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A2" w:rsidRPr="001112A2" w:rsidRDefault="001112A2" w:rsidP="001112A2">
      <w:pPr>
        <w:shd w:val="clear" w:color="auto" w:fill="FFFFFF"/>
        <w:spacing w:after="300" w:line="240" w:lineRule="auto"/>
        <w:outlineLvl w:val="1"/>
        <w:rPr>
          <w:rFonts w:ascii="Helvetica" w:eastAsia="Times New Roman" w:hAnsi="Helvetica" w:cs="Times New Roman"/>
          <w:b/>
          <w:bCs/>
          <w:sz w:val="42"/>
          <w:szCs w:val="42"/>
          <w:lang w:eastAsia="fr-FR"/>
        </w:rPr>
      </w:pPr>
      <w:r w:rsidRPr="001112A2">
        <w:rPr>
          <w:rFonts w:ascii="Helvetica" w:eastAsia="Times New Roman" w:hAnsi="Helvetica" w:cs="Times New Roman"/>
          <w:b/>
          <w:bCs/>
          <w:sz w:val="42"/>
          <w:szCs w:val="42"/>
          <w:lang w:eastAsia="fr-FR"/>
        </w:rPr>
        <w:t>LE PASS SANITAIRE</w:t>
      </w:r>
    </w:p>
    <w:p w:rsidR="00AC22B5" w:rsidRPr="00E8300A" w:rsidRDefault="00130106" w:rsidP="00AC22B5">
      <w:pPr>
        <w:shd w:val="clear" w:color="auto" w:fill="FFFFFF"/>
        <w:spacing w:after="300" w:line="240" w:lineRule="auto"/>
        <w:outlineLvl w:val="2"/>
        <w:rPr>
          <w:rFonts w:ascii="Helvetica" w:eastAsia="Times New Roman" w:hAnsi="Helvetica" w:cs="Times New Roman"/>
          <w:b/>
          <w:bCs/>
          <w:sz w:val="36"/>
          <w:szCs w:val="36"/>
          <w:lang w:eastAsia="fr-FR"/>
        </w:rPr>
      </w:pPr>
      <w:r w:rsidRPr="00E8300A">
        <w:rPr>
          <w:rFonts w:ascii="Helvetica" w:eastAsia="Times New Roman" w:hAnsi="Helvetica" w:cs="Times New Roman"/>
          <w:b/>
          <w:bCs/>
          <w:sz w:val="36"/>
          <w:szCs w:val="36"/>
          <w:lang w:eastAsia="fr-FR"/>
        </w:rPr>
        <w:t xml:space="preserve">Pour obtenir le PASS, 3 possibilités </w:t>
      </w:r>
      <w:r w:rsidR="001112A2" w:rsidRPr="00E8300A">
        <w:rPr>
          <w:rFonts w:ascii="Helvetica" w:eastAsia="Times New Roman" w:hAnsi="Helvetica" w:cs="Times New Roman"/>
          <w:b/>
          <w:bCs/>
          <w:sz w:val="27"/>
          <w:szCs w:val="27"/>
          <w:lang w:eastAsia="fr-FR"/>
        </w:rPr>
        <w:t>(article 1, II, 2 de la Loi du 05/08/2021 et article 47-1- I du Décret n° 2021-699 du 01/06/2021, modifié par le Décret n°2021-1059 du 07/08/2021)</w:t>
      </w:r>
      <w:r w:rsidRPr="00E8300A">
        <w:rPr>
          <w:rFonts w:ascii="Helvetica" w:eastAsia="Times New Roman" w:hAnsi="Helvetica" w:cs="Times New Roman"/>
          <w:b/>
          <w:bCs/>
          <w:sz w:val="36"/>
          <w:szCs w:val="36"/>
          <w:lang w:eastAsia="fr-FR"/>
        </w:rPr>
        <w:t> </w:t>
      </w:r>
    </w:p>
    <w:p w:rsidR="00387A18" w:rsidRPr="00630A3C" w:rsidRDefault="00AC22B5" w:rsidP="00CA56FD">
      <w:pPr>
        <w:shd w:val="clear" w:color="auto" w:fill="FFFFFF"/>
        <w:spacing w:after="300" w:line="240" w:lineRule="auto"/>
        <w:outlineLvl w:val="2"/>
        <w:rPr>
          <w:rFonts w:ascii="Times New Roman" w:eastAsia="Times New Roman" w:hAnsi="Times New Roman" w:cs="Times New Roman"/>
          <w:color w:val="000000"/>
          <w:sz w:val="24"/>
          <w:szCs w:val="24"/>
          <w:lang w:eastAsia="fr-FR"/>
        </w:rPr>
      </w:pPr>
      <w:r w:rsidRPr="00630A3C">
        <w:rPr>
          <w:rFonts w:ascii="Times New Roman" w:eastAsia="Times New Roman" w:hAnsi="Times New Roman" w:cs="Times New Roman"/>
          <w:b/>
          <w:color w:val="000000"/>
          <w:sz w:val="24"/>
          <w:szCs w:val="24"/>
          <w:lang w:eastAsia="fr-FR"/>
        </w:rPr>
        <w:t>1/</w:t>
      </w:r>
      <w:r w:rsidR="00054AB5">
        <w:rPr>
          <w:rFonts w:ascii="Times New Roman" w:eastAsia="Times New Roman" w:hAnsi="Times New Roman" w:cs="Times New Roman"/>
          <w:b/>
          <w:color w:val="000000"/>
          <w:sz w:val="24"/>
          <w:szCs w:val="24"/>
          <w:lang w:eastAsia="fr-FR"/>
        </w:rPr>
        <w:t xml:space="preserve"> </w:t>
      </w:r>
      <w:r w:rsidR="001112A2" w:rsidRPr="00E8300A">
        <w:rPr>
          <w:rFonts w:ascii="Times New Roman" w:eastAsia="Times New Roman" w:hAnsi="Times New Roman" w:cs="Times New Roman"/>
          <w:b/>
          <w:color w:val="000000"/>
          <w:sz w:val="28"/>
          <w:szCs w:val="28"/>
          <w:lang w:eastAsia="fr-FR"/>
        </w:rPr>
        <w:t>la vaccination</w:t>
      </w:r>
      <w:r w:rsidR="001112A2" w:rsidRPr="00630A3C">
        <w:rPr>
          <w:rFonts w:ascii="Times New Roman" w:eastAsia="Times New Roman" w:hAnsi="Times New Roman" w:cs="Times New Roman"/>
          <w:color w:val="000000"/>
          <w:sz w:val="24"/>
          <w:szCs w:val="24"/>
          <w:lang w:eastAsia="fr-FR"/>
        </w:rPr>
        <w:t xml:space="preserve"> : un schéma vaccinal complet</w:t>
      </w:r>
    </w:p>
    <w:p w:rsidR="00CA56FD" w:rsidRDefault="00630A3C" w:rsidP="00CA56FD">
      <w:pPr>
        <w:shd w:val="clear" w:color="auto" w:fill="FFFFFF"/>
        <w:spacing w:before="100" w:beforeAutospacing="1" w:after="100" w:afterAutospacing="1" w:line="240" w:lineRule="auto"/>
        <w:rPr>
          <w:rFonts w:ascii="Times New Roman" w:eastAsia="Times New Roman" w:hAnsi="Times New Roman" w:cs="Times New Roman"/>
          <w:color w:val="00B050"/>
          <w:sz w:val="24"/>
          <w:szCs w:val="24"/>
          <w:lang w:eastAsia="fr-FR"/>
        </w:rPr>
      </w:pPr>
      <w:r w:rsidRPr="00E8300A">
        <w:rPr>
          <w:rFonts w:ascii="Times New Roman" w:eastAsia="Times New Roman" w:hAnsi="Times New Roman" w:cs="Times New Roman"/>
          <w:color w:val="000000"/>
          <w:sz w:val="28"/>
          <w:szCs w:val="28"/>
          <w:lang w:eastAsia="fr-FR"/>
        </w:rPr>
        <w:t>2/</w:t>
      </w:r>
      <w:r w:rsidRPr="00E8300A">
        <w:rPr>
          <w:rFonts w:ascii="Times New Roman" w:eastAsia="Times New Roman" w:hAnsi="Times New Roman" w:cs="Times New Roman"/>
          <w:color w:val="00B050"/>
          <w:sz w:val="28"/>
          <w:szCs w:val="28"/>
          <w:lang w:eastAsia="fr-FR"/>
        </w:rPr>
        <w:t xml:space="preserve"> </w:t>
      </w:r>
      <w:r w:rsidRPr="00E8300A">
        <w:rPr>
          <w:rFonts w:ascii="Times New Roman" w:eastAsia="Times New Roman" w:hAnsi="Times New Roman" w:cs="Times New Roman"/>
          <w:b/>
          <w:sz w:val="28"/>
          <w:szCs w:val="28"/>
          <w:lang w:eastAsia="fr-FR"/>
        </w:rPr>
        <w:t xml:space="preserve">La preuve d’un test </w:t>
      </w:r>
      <w:r w:rsidRPr="00E8300A">
        <w:rPr>
          <w:rFonts w:ascii="Times New Roman" w:eastAsia="Times New Roman" w:hAnsi="Times New Roman" w:cs="Times New Roman"/>
          <w:b/>
          <w:sz w:val="28"/>
          <w:szCs w:val="28"/>
          <w:u w:val="single"/>
          <w:lang w:eastAsia="fr-FR"/>
        </w:rPr>
        <w:t>positif</w:t>
      </w:r>
      <w:r w:rsidRPr="00E8300A">
        <w:rPr>
          <w:rFonts w:ascii="Times New Roman" w:eastAsia="Times New Roman" w:hAnsi="Times New Roman" w:cs="Times New Roman"/>
          <w:sz w:val="28"/>
          <w:szCs w:val="28"/>
          <w:u w:val="single"/>
          <w:lang w:eastAsia="fr-FR"/>
        </w:rPr>
        <w:t> </w:t>
      </w:r>
      <w:r w:rsidRPr="00E8300A">
        <w:rPr>
          <w:rFonts w:ascii="Times New Roman" w:eastAsia="Times New Roman" w:hAnsi="Times New Roman" w:cs="Times New Roman"/>
          <w:sz w:val="28"/>
          <w:szCs w:val="28"/>
          <w:lang w:eastAsia="fr-FR"/>
        </w:rPr>
        <w:t>:</w:t>
      </w:r>
      <w:r w:rsidRPr="00E8300A">
        <w:rPr>
          <w:rFonts w:ascii="Times New Roman" w:eastAsia="Times New Roman" w:hAnsi="Times New Roman" w:cs="Times New Roman"/>
          <w:sz w:val="24"/>
          <w:szCs w:val="24"/>
          <w:lang w:eastAsia="fr-FR"/>
        </w:rPr>
        <w:t xml:space="preserve"> test PCR positif (salivaire ou </w:t>
      </w:r>
      <w:proofErr w:type="spellStart"/>
      <w:r w:rsidRPr="00E8300A">
        <w:rPr>
          <w:rFonts w:ascii="Times New Roman" w:eastAsia="Times New Roman" w:hAnsi="Times New Roman" w:cs="Times New Roman"/>
          <w:sz w:val="24"/>
          <w:szCs w:val="24"/>
          <w:lang w:eastAsia="fr-FR"/>
        </w:rPr>
        <w:t>nasopharyngé</w:t>
      </w:r>
      <w:proofErr w:type="spellEnd"/>
      <w:r w:rsidRPr="00E8300A">
        <w:rPr>
          <w:rFonts w:ascii="Times New Roman" w:eastAsia="Times New Roman" w:hAnsi="Times New Roman" w:cs="Times New Roman"/>
          <w:sz w:val="24"/>
          <w:szCs w:val="24"/>
          <w:lang w:eastAsia="fr-FR"/>
        </w:rPr>
        <w:t xml:space="preserve">) ou un test antigénique positif datant d’au moins 11 jours et de moins de 6 mois qui constituera un </w:t>
      </w:r>
      <w:r w:rsidRPr="00E8300A">
        <w:rPr>
          <w:rFonts w:ascii="Times New Roman" w:eastAsia="Times New Roman" w:hAnsi="Times New Roman" w:cs="Times New Roman"/>
          <w:b/>
          <w:sz w:val="28"/>
          <w:szCs w:val="28"/>
          <w:lang w:eastAsia="fr-FR"/>
        </w:rPr>
        <w:t>certificat médical de rétablissement</w:t>
      </w:r>
      <w:r w:rsidRPr="00E8300A">
        <w:rPr>
          <w:rFonts w:ascii="Times New Roman" w:eastAsia="Times New Roman" w:hAnsi="Times New Roman" w:cs="Times New Roman"/>
          <w:b/>
          <w:sz w:val="24"/>
          <w:szCs w:val="24"/>
          <w:lang w:eastAsia="fr-FR"/>
        </w:rPr>
        <w:t>.</w:t>
      </w:r>
      <w:r w:rsidRPr="00E8300A">
        <w:rPr>
          <w:rFonts w:ascii="Times New Roman" w:eastAsia="Times New Roman" w:hAnsi="Times New Roman" w:cs="Times New Roman"/>
          <w:sz w:val="24"/>
          <w:szCs w:val="24"/>
          <w:lang w:eastAsia="fr-FR"/>
        </w:rPr>
        <w:t xml:space="preserve"> </w:t>
      </w:r>
    </w:p>
    <w:p w:rsidR="00CA56FD" w:rsidRDefault="00630A3C" w:rsidP="00CA56FD">
      <w:pPr>
        <w:shd w:val="clear" w:color="auto" w:fill="FFFFFF"/>
        <w:spacing w:before="100" w:beforeAutospacing="1" w:after="100" w:afterAutospacing="1" w:line="240" w:lineRule="auto"/>
        <w:rPr>
          <w:rFonts w:ascii="Times New Roman" w:eastAsia="Times New Roman" w:hAnsi="Times New Roman" w:cs="Times New Roman"/>
          <w:color w:val="00B050"/>
          <w:sz w:val="24"/>
          <w:szCs w:val="24"/>
          <w:lang w:eastAsia="fr-FR"/>
        </w:rPr>
      </w:pPr>
      <w:r w:rsidRPr="00E8300A">
        <w:rPr>
          <w:rFonts w:ascii="Times New Roman" w:eastAsia="Times New Roman" w:hAnsi="Times New Roman" w:cs="Times New Roman"/>
          <w:color w:val="000000"/>
          <w:sz w:val="28"/>
          <w:szCs w:val="28"/>
          <w:lang w:eastAsia="fr-FR"/>
        </w:rPr>
        <w:t>3</w:t>
      </w:r>
      <w:r w:rsidR="00AC22B5" w:rsidRPr="00E8300A">
        <w:rPr>
          <w:rFonts w:ascii="Times New Roman" w:eastAsia="Times New Roman" w:hAnsi="Times New Roman" w:cs="Times New Roman"/>
          <w:color w:val="000000"/>
          <w:sz w:val="28"/>
          <w:szCs w:val="28"/>
          <w:lang w:eastAsia="fr-FR"/>
        </w:rPr>
        <w:t xml:space="preserve">/ </w:t>
      </w:r>
      <w:r w:rsidR="00AC22B5" w:rsidRPr="00E8300A">
        <w:rPr>
          <w:rFonts w:ascii="Times New Roman" w:eastAsia="Times New Roman" w:hAnsi="Times New Roman" w:cs="Times New Roman"/>
          <w:b/>
          <w:color w:val="000000"/>
          <w:sz w:val="28"/>
          <w:szCs w:val="28"/>
          <w:lang w:eastAsia="fr-FR"/>
        </w:rPr>
        <w:t xml:space="preserve">Un test PCR ou Antigénique </w:t>
      </w:r>
      <w:r w:rsidR="00AC22B5" w:rsidRPr="00E8300A">
        <w:rPr>
          <w:rFonts w:ascii="Times New Roman" w:eastAsia="Times New Roman" w:hAnsi="Times New Roman" w:cs="Times New Roman"/>
          <w:b/>
          <w:color w:val="000000"/>
          <w:sz w:val="28"/>
          <w:szCs w:val="28"/>
          <w:u w:val="single"/>
          <w:lang w:eastAsia="fr-FR"/>
        </w:rPr>
        <w:t>négatif</w:t>
      </w:r>
      <w:r w:rsidR="00AC22B5" w:rsidRPr="00130106">
        <w:rPr>
          <w:rFonts w:ascii="Times New Roman" w:eastAsia="Times New Roman" w:hAnsi="Times New Roman" w:cs="Times New Roman"/>
          <w:b/>
          <w:color w:val="000000"/>
          <w:sz w:val="24"/>
          <w:szCs w:val="24"/>
          <w:u w:val="single"/>
          <w:lang w:eastAsia="fr-FR"/>
        </w:rPr>
        <w:t xml:space="preserve"> </w:t>
      </w:r>
      <w:r w:rsidR="00AC22B5" w:rsidRPr="00CA56FD">
        <w:rPr>
          <w:rFonts w:ascii="Times New Roman" w:eastAsia="Times New Roman" w:hAnsi="Times New Roman" w:cs="Times New Roman"/>
          <w:b/>
          <w:color w:val="000000"/>
          <w:sz w:val="24"/>
          <w:szCs w:val="24"/>
          <w:lang w:eastAsia="fr-FR"/>
        </w:rPr>
        <w:t xml:space="preserve"> </w:t>
      </w:r>
      <w:r w:rsidR="00AC22B5" w:rsidRPr="00630A3C">
        <w:rPr>
          <w:rFonts w:ascii="Times New Roman" w:eastAsia="Times New Roman" w:hAnsi="Times New Roman" w:cs="Times New Roman"/>
          <w:color w:val="000000"/>
          <w:sz w:val="24"/>
          <w:szCs w:val="24"/>
          <w:lang w:eastAsia="fr-FR"/>
        </w:rPr>
        <w:t>à durée de validité de 72h</w:t>
      </w:r>
      <w:r w:rsidR="00CD4904">
        <w:rPr>
          <w:rFonts w:ascii="Times New Roman" w:eastAsia="Times New Roman" w:hAnsi="Times New Roman" w:cs="Times New Roman"/>
          <w:color w:val="000000"/>
          <w:sz w:val="24"/>
          <w:szCs w:val="24"/>
          <w:lang w:eastAsia="fr-FR"/>
        </w:rPr>
        <w:t> </w:t>
      </w:r>
      <w:proofErr w:type="gramStart"/>
      <w:r w:rsidR="00CD4904">
        <w:rPr>
          <w:rFonts w:ascii="Times New Roman" w:eastAsia="Times New Roman" w:hAnsi="Times New Roman" w:cs="Times New Roman"/>
          <w:color w:val="000000"/>
          <w:sz w:val="24"/>
          <w:szCs w:val="24"/>
          <w:lang w:eastAsia="fr-FR"/>
        </w:rPr>
        <w:t xml:space="preserve">( </w:t>
      </w:r>
      <w:proofErr w:type="spellStart"/>
      <w:r w:rsidR="00CD4904">
        <w:rPr>
          <w:rFonts w:ascii="Times New Roman" w:eastAsia="Times New Roman" w:hAnsi="Times New Roman" w:cs="Times New Roman"/>
          <w:color w:val="000000"/>
          <w:sz w:val="24"/>
          <w:szCs w:val="24"/>
          <w:lang w:eastAsia="fr-FR"/>
        </w:rPr>
        <w:t>cf</w:t>
      </w:r>
      <w:proofErr w:type="spellEnd"/>
      <w:proofErr w:type="gramEnd"/>
      <w:r w:rsidR="00CD4904">
        <w:rPr>
          <w:rFonts w:ascii="Times New Roman" w:eastAsia="Times New Roman" w:hAnsi="Times New Roman" w:cs="Times New Roman"/>
          <w:color w:val="000000"/>
          <w:sz w:val="24"/>
          <w:szCs w:val="24"/>
          <w:lang w:eastAsia="fr-FR"/>
        </w:rPr>
        <w:t xml:space="preserve"> ci-dessous évolution à rebondissements /</w:t>
      </w:r>
      <w:r w:rsidR="00CD4904" w:rsidRPr="00CD4904">
        <w:rPr>
          <w:rFonts w:ascii="Times New Roman" w:eastAsia="Times New Roman" w:hAnsi="Times New Roman" w:cs="Times New Roman"/>
          <w:b/>
          <w:color w:val="000000"/>
          <w:sz w:val="28"/>
          <w:szCs w:val="28"/>
          <w:lang w:eastAsia="fr-FR"/>
        </w:rPr>
        <w:t xml:space="preserve">autotest </w:t>
      </w:r>
      <w:r w:rsidR="00CD4904">
        <w:rPr>
          <w:rFonts w:ascii="Times New Roman" w:eastAsia="Times New Roman" w:hAnsi="Times New Roman" w:cs="Times New Roman"/>
          <w:b/>
          <w:color w:val="000000"/>
          <w:sz w:val="28"/>
          <w:szCs w:val="28"/>
          <w:lang w:eastAsia="fr-FR"/>
        </w:rPr>
        <w:t xml:space="preserve">supervisé </w:t>
      </w:r>
      <w:r w:rsidR="00CD4904" w:rsidRPr="00CD4904">
        <w:rPr>
          <w:rFonts w:ascii="Times New Roman" w:eastAsia="Times New Roman" w:hAnsi="Times New Roman" w:cs="Times New Roman"/>
          <w:b/>
          <w:color w:val="000000"/>
          <w:sz w:val="28"/>
          <w:szCs w:val="28"/>
          <w:lang w:eastAsia="fr-FR"/>
        </w:rPr>
        <w:t>négatif</w:t>
      </w:r>
      <w:r w:rsidR="00CD4904">
        <w:rPr>
          <w:rFonts w:ascii="Times New Roman" w:eastAsia="Times New Roman" w:hAnsi="Times New Roman" w:cs="Times New Roman"/>
          <w:color w:val="000000"/>
          <w:sz w:val="24"/>
          <w:szCs w:val="24"/>
          <w:lang w:eastAsia="fr-FR"/>
        </w:rPr>
        <w:t xml:space="preserve"> ) </w:t>
      </w:r>
    </w:p>
    <w:p w:rsidR="00E8300A" w:rsidRPr="00E8300A" w:rsidRDefault="00E8300A" w:rsidP="00CA56FD">
      <w:pPr>
        <w:shd w:val="clear" w:color="auto" w:fill="FFFFFF"/>
        <w:spacing w:before="100" w:beforeAutospacing="1" w:after="100" w:afterAutospacing="1" w:line="240" w:lineRule="auto"/>
        <w:rPr>
          <w:rFonts w:ascii="Times New Roman" w:eastAsia="Times New Roman" w:hAnsi="Times New Roman" w:cs="Times New Roman"/>
          <w:b/>
          <w:color w:val="FF0000"/>
          <w:sz w:val="28"/>
          <w:szCs w:val="28"/>
          <w:lang w:eastAsia="fr-FR"/>
        </w:rPr>
      </w:pPr>
      <w:r w:rsidRPr="00E8300A">
        <w:rPr>
          <w:rFonts w:ascii="Times New Roman" w:eastAsia="Times New Roman" w:hAnsi="Times New Roman" w:cs="Times New Roman"/>
          <w:b/>
          <w:color w:val="FF0000"/>
          <w:sz w:val="28"/>
          <w:szCs w:val="28"/>
          <w:lang w:eastAsia="fr-FR"/>
        </w:rPr>
        <w:t xml:space="preserve">EVOLUTION : péripéties autour de l’accès au </w:t>
      </w:r>
      <w:proofErr w:type="spellStart"/>
      <w:r w:rsidRPr="00E8300A">
        <w:rPr>
          <w:rFonts w:ascii="Times New Roman" w:eastAsia="Times New Roman" w:hAnsi="Times New Roman" w:cs="Times New Roman"/>
          <w:b/>
          <w:color w:val="FF0000"/>
          <w:sz w:val="28"/>
          <w:szCs w:val="28"/>
          <w:lang w:eastAsia="fr-FR"/>
        </w:rPr>
        <w:t>Pass</w:t>
      </w:r>
      <w:proofErr w:type="spellEnd"/>
      <w:r w:rsidRPr="00E8300A">
        <w:rPr>
          <w:rFonts w:ascii="Times New Roman" w:eastAsia="Times New Roman" w:hAnsi="Times New Roman" w:cs="Times New Roman"/>
          <w:b/>
          <w:color w:val="FF0000"/>
          <w:sz w:val="28"/>
          <w:szCs w:val="28"/>
          <w:lang w:eastAsia="fr-FR"/>
        </w:rPr>
        <w:t xml:space="preserve"> </w:t>
      </w:r>
    </w:p>
    <w:p w:rsidR="00CD4904" w:rsidRDefault="00E8300A" w:rsidP="00CA56FD">
      <w:pPr>
        <w:shd w:val="clear" w:color="auto" w:fill="FFFFFF"/>
        <w:spacing w:before="100" w:beforeAutospacing="1" w:after="100" w:afterAutospacing="1" w:line="240" w:lineRule="auto"/>
        <w:rPr>
          <w:rFonts w:ascii="Times New Roman" w:hAnsi="Times New Roman" w:cs="Times New Roman"/>
          <w:i/>
          <w:sz w:val="24"/>
          <w:szCs w:val="24"/>
        </w:rPr>
      </w:pPr>
      <w:r w:rsidRPr="00F21560">
        <w:rPr>
          <w:rFonts w:ascii="Times New Roman" w:eastAsia="Times New Roman" w:hAnsi="Times New Roman" w:cs="Times New Roman"/>
          <w:b/>
          <w:color w:val="000000"/>
          <w:sz w:val="28"/>
          <w:szCs w:val="28"/>
          <w:lang w:eastAsia="fr-FR"/>
        </w:rPr>
        <w:t>A/</w:t>
      </w:r>
      <w:r w:rsidRPr="00F21560">
        <w:rPr>
          <w:rFonts w:ascii="Times New Roman" w:eastAsia="Times New Roman" w:hAnsi="Times New Roman" w:cs="Times New Roman"/>
          <w:color w:val="000000"/>
          <w:sz w:val="28"/>
          <w:szCs w:val="28"/>
          <w:lang w:eastAsia="fr-FR"/>
        </w:rPr>
        <w:t xml:space="preserve"> </w:t>
      </w:r>
      <w:r w:rsidR="00130106" w:rsidRPr="00F21560">
        <w:rPr>
          <w:rFonts w:ascii="Times New Roman" w:eastAsia="Times New Roman" w:hAnsi="Times New Roman" w:cs="Times New Roman"/>
          <w:color w:val="000000"/>
          <w:sz w:val="28"/>
          <w:szCs w:val="28"/>
          <w:lang w:eastAsia="fr-FR"/>
        </w:rPr>
        <w:t xml:space="preserve">Depuis le 15 Octobre, </w:t>
      </w:r>
      <w:r w:rsidR="00130106" w:rsidRPr="00F21560">
        <w:rPr>
          <w:rFonts w:ascii="Times New Roman" w:eastAsia="Times New Roman" w:hAnsi="Times New Roman" w:cs="Times New Roman"/>
          <w:b/>
          <w:color w:val="000000"/>
          <w:sz w:val="28"/>
          <w:szCs w:val="28"/>
          <w:lang w:eastAsia="fr-FR"/>
        </w:rPr>
        <w:t>a</w:t>
      </w:r>
      <w:r w:rsidR="00387A18" w:rsidRPr="00F21560">
        <w:rPr>
          <w:rFonts w:ascii="Times New Roman" w:eastAsia="Times New Roman" w:hAnsi="Times New Roman" w:cs="Times New Roman"/>
          <w:b/>
          <w:color w:val="000000"/>
          <w:sz w:val="28"/>
          <w:szCs w:val="28"/>
          <w:lang w:eastAsia="fr-FR"/>
        </w:rPr>
        <w:t>rrêt de la gratuité pour tous des tests</w:t>
      </w:r>
      <w:r w:rsidR="00130106">
        <w:rPr>
          <w:rFonts w:ascii="Times New Roman" w:eastAsia="Times New Roman" w:hAnsi="Times New Roman" w:cs="Times New Roman"/>
          <w:color w:val="000000"/>
          <w:sz w:val="24"/>
          <w:szCs w:val="24"/>
          <w:lang w:eastAsia="fr-FR"/>
        </w:rPr>
        <w:t xml:space="preserve"> </w:t>
      </w:r>
      <w:r w:rsidR="00387A18" w:rsidRPr="00130106">
        <w:t xml:space="preserve"> </w:t>
      </w:r>
      <w:hyperlink r:id="rId6" w:history="1">
        <w:r w:rsidR="00387A18" w:rsidRPr="00630A3C">
          <w:rPr>
            <w:rStyle w:val="Lienhypertexte"/>
            <w:rFonts w:ascii="Times New Roman" w:eastAsia="Times New Roman" w:hAnsi="Times New Roman" w:cs="Times New Roman"/>
            <w:sz w:val="24"/>
            <w:szCs w:val="24"/>
            <w:lang w:eastAsia="fr-FR"/>
          </w:rPr>
          <w:t>https://solidarites-sante.gouv.fr/IMG/pdf/dp_prise_en_charge_test_-_08102021.pdf</w:t>
        </w:r>
      </w:hyperlink>
      <w:r w:rsidR="00BB06E4" w:rsidRPr="00630A3C">
        <w:rPr>
          <w:rFonts w:ascii="Times New Roman" w:eastAsia="Times New Roman" w:hAnsi="Times New Roman" w:cs="Times New Roman"/>
          <w:color w:val="000000"/>
          <w:sz w:val="24"/>
          <w:szCs w:val="24"/>
          <w:lang w:eastAsia="fr-FR"/>
        </w:rPr>
        <w:t xml:space="preserve"> .</w:t>
      </w:r>
      <w:r w:rsidR="00C25795" w:rsidRPr="00630A3C">
        <w:rPr>
          <w:rFonts w:ascii="Times New Roman" w:eastAsia="Times New Roman" w:hAnsi="Times New Roman" w:cs="Times New Roman"/>
          <w:color w:val="000000"/>
          <w:sz w:val="24"/>
          <w:szCs w:val="24"/>
          <w:lang w:eastAsia="fr-FR"/>
        </w:rPr>
        <w:t xml:space="preserve"> </w:t>
      </w:r>
      <w:r w:rsidR="00BB06E4" w:rsidRPr="00630A3C">
        <w:rPr>
          <w:rFonts w:ascii="Times New Roman" w:eastAsia="Times New Roman" w:hAnsi="Times New Roman" w:cs="Times New Roman"/>
          <w:color w:val="000000"/>
          <w:sz w:val="24"/>
          <w:szCs w:val="24"/>
          <w:lang w:eastAsia="fr-FR"/>
        </w:rPr>
        <w:t xml:space="preserve">Les autorités formulent clairement dans ce </w:t>
      </w:r>
      <w:proofErr w:type="spellStart"/>
      <w:r w:rsidR="00BB06E4" w:rsidRPr="00630A3C">
        <w:rPr>
          <w:rFonts w:ascii="Times New Roman" w:eastAsia="Times New Roman" w:hAnsi="Times New Roman" w:cs="Times New Roman"/>
          <w:color w:val="000000"/>
          <w:sz w:val="24"/>
          <w:szCs w:val="24"/>
          <w:lang w:eastAsia="fr-FR"/>
        </w:rPr>
        <w:t>pdf</w:t>
      </w:r>
      <w:proofErr w:type="spellEnd"/>
      <w:r w:rsidR="00BB06E4" w:rsidRPr="00630A3C">
        <w:rPr>
          <w:rFonts w:ascii="Times New Roman" w:eastAsia="Times New Roman" w:hAnsi="Times New Roman" w:cs="Times New Roman"/>
          <w:color w:val="000000"/>
          <w:sz w:val="24"/>
          <w:szCs w:val="24"/>
          <w:lang w:eastAsia="fr-FR"/>
        </w:rPr>
        <w:t xml:space="preserve"> page 3 l’objectif de ces modifications</w:t>
      </w:r>
      <w:r w:rsidR="00130106">
        <w:rPr>
          <w:rFonts w:ascii="Times New Roman" w:eastAsia="Times New Roman" w:hAnsi="Times New Roman" w:cs="Times New Roman"/>
          <w:color w:val="000000"/>
          <w:sz w:val="24"/>
          <w:szCs w:val="24"/>
          <w:lang w:eastAsia="fr-FR"/>
        </w:rPr>
        <w:t xml:space="preserve"> : </w:t>
      </w:r>
      <w:r w:rsidR="00BB06E4" w:rsidRPr="00B618AE">
        <w:rPr>
          <w:rFonts w:ascii="Times New Roman" w:eastAsia="Times New Roman" w:hAnsi="Times New Roman" w:cs="Times New Roman"/>
          <w:i/>
          <w:sz w:val="24"/>
          <w:szCs w:val="24"/>
          <w:lang w:eastAsia="fr-FR"/>
        </w:rPr>
        <w:t>« </w:t>
      </w:r>
      <w:r w:rsidR="00BB06E4" w:rsidRPr="00B618AE">
        <w:rPr>
          <w:rFonts w:ascii="Times New Roman" w:hAnsi="Times New Roman" w:cs="Times New Roman"/>
          <w:i/>
          <w:sz w:val="24"/>
          <w:szCs w:val="24"/>
        </w:rPr>
        <w:t>Le Gouvernement continue ainsi à encourager à la vaccination, qui constitue la meilleure façon de se protéger et de protéger les autres et la clé de la sortie durable de crise. »</w:t>
      </w:r>
    </w:p>
    <w:p w:rsidR="00AC22B5" w:rsidRPr="00130106" w:rsidRDefault="00E8300A" w:rsidP="00CA56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Pr>
          <w:rFonts w:ascii="Times New Roman" w:hAnsi="Times New Roman" w:cs="Times New Roman"/>
          <w:i/>
          <w:sz w:val="24"/>
          <w:szCs w:val="24"/>
        </w:rPr>
        <w:t xml:space="preserve"> </w:t>
      </w:r>
      <w:proofErr w:type="gramStart"/>
      <w:r w:rsidRPr="00CD4904">
        <w:rPr>
          <w:rFonts w:ascii="Times New Roman" w:hAnsi="Times New Roman" w:cs="Times New Roman"/>
          <w:i/>
          <w:sz w:val="24"/>
          <w:szCs w:val="24"/>
        </w:rPr>
        <w:t>Initialement ,</w:t>
      </w:r>
      <w:proofErr w:type="gramEnd"/>
      <w:r w:rsidRPr="00CD4904">
        <w:rPr>
          <w:rFonts w:ascii="Times New Roman" w:eastAsia="Times New Roman" w:hAnsi="Times New Roman" w:cs="Times New Roman"/>
          <w:color w:val="000000"/>
          <w:sz w:val="24"/>
          <w:szCs w:val="24"/>
          <w:lang w:eastAsia="fr-FR"/>
        </w:rPr>
        <w:t xml:space="preserve"> </w:t>
      </w:r>
      <w:r w:rsidR="00CD4904" w:rsidRPr="00CD4904">
        <w:rPr>
          <w:rFonts w:ascii="Times New Roman" w:eastAsia="Times New Roman" w:hAnsi="Times New Roman" w:cs="Times New Roman"/>
          <w:color w:val="000000"/>
          <w:sz w:val="24"/>
          <w:szCs w:val="24"/>
          <w:lang w:eastAsia="fr-FR"/>
        </w:rPr>
        <w:t>on avait subi l’</w:t>
      </w:r>
      <w:r w:rsidRPr="00CD4904">
        <w:rPr>
          <w:rFonts w:ascii="Times New Roman" w:eastAsia="Times New Roman" w:hAnsi="Times New Roman" w:cs="Times New Roman"/>
          <w:color w:val="000000"/>
          <w:sz w:val="24"/>
          <w:szCs w:val="24"/>
          <w:lang w:eastAsia="fr-FR"/>
        </w:rPr>
        <w:t xml:space="preserve">arrêt à partir de cette date </w:t>
      </w:r>
      <w:r w:rsidR="00CD4904" w:rsidRPr="00CD4904">
        <w:rPr>
          <w:rFonts w:ascii="Times New Roman" w:eastAsia="Times New Roman" w:hAnsi="Times New Roman" w:cs="Times New Roman"/>
          <w:color w:val="000000"/>
          <w:sz w:val="24"/>
          <w:szCs w:val="24"/>
          <w:lang w:eastAsia="fr-FR"/>
        </w:rPr>
        <w:t xml:space="preserve">( 15-10) </w:t>
      </w:r>
      <w:r w:rsidRPr="00CD4904">
        <w:rPr>
          <w:rFonts w:ascii="Times New Roman" w:eastAsia="Times New Roman" w:hAnsi="Times New Roman" w:cs="Times New Roman"/>
          <w:color w:val="000000"/>
          <w:sz w:val="24"/>
          <w:szCs w:val="24"/>
          <w:lang w:eastAsia="fr-FR"/>
        </w:rPr>
        <w:t xml:space="preserve"> de la possibilité de </w:t>
      </w:r>
      <w:r w:rsidR="00CD4904">
        <w:rPr>
          <w:rFonts w:ascii="Times New Roman" w:eastAsia="Times New Roman" w:hAnsi="Times New Roman" w:cs="Times New Roman"/>
          <w:color w:val="000000"/>
          <w:sz w:val="24"/>
          <w:szCs w:val="24"/>
          <w:lang w:eastAsia="fr-FR"/>
        </w:rPr>
        <w:t>recourir aux autotests pour accé</w:t>
      </w:r>
      <w:r w:rsidRPr="00CD4904">
        <w:rPr>
          <w:rFonts w:ascii="Times New Roman" w:eastAsia="Times New Roman" w:hAnsi="Times New Roman" w:cs="Times New Roman"/>
          <w:color w:val="000000"/>
          <w:sz w:val="24"/>
          <w:szCs w:val="24"/>
          <w:lang w:eastAsia="fr-FR"/>
        </w:rPr>
        <w:t xml:space="preserve">der au </w:t>
      </w:r>
      <w:proofErr w:type="spellStart"/>
      <w:r w:rsidRPr="00CD4904">
        <w:rPr>
          <w:rFonts w:ascii="Times New Roman" w:eastAsia="Times New Roman" w:hAnsi="Times New Roman" w:cs="Times New Roman"/>
          <w:color w:val="000000"/>
          <w:sz w:val="24"/>
          <w:szCs w:val="24"/>
          <w:lang w:eastAsia="fr-FR"/>
        </w:rPr>
        <w:t>Pass</w:t>
      </w:r>
      <w:proofErr w:type="spellEnd"/>
      <w:r w:rsidRPr="00CD4904">
        <w:rPr>
          <w:rFonts w:ascii="Times New Roman" w:hAnsi="Times New Roman" w:cs="Times New Roman"/>
          <w:i/>
          <w:sz w:val="24"/>
          <w:szCs w:val="24"/>
        </w:rPr>
        <w:t xml:space="preserve"> , </w:t>
      </w:r>
      <w:r w:rsidRPr="00CD4904">
        <w:rPr>
          <w:rFonts w:ascii="Times New Roman" w:hAnsi="Times New Roman" w:cs="Times New Roman"/>
          <w:b/>
          <w:i/>
          <w:sz w:val="24"/>
          <w:szCs w:val="24"/>
        </w:rPr>
        <w:t>mais cette mesure a été supprimée par une décision du Conseil d’Etat du 29-10-2021</w:t>
      </w:r>
      <w:r>
        <w:rPr>
          <w:rFonts w:ascii="Times New Roman" w:hAnsi="Times New Roman" w:cs="Times New Roman"/>
          <w:i/>
          <w:sz w:val="24"/>
          <w:szCs w:val="24"/>
        </w:rPr>
        <w:t xml:space="preserve"> </w:t>
      </w:r>
      <w:hyperlink r:id="rId7" w:history="1">
        <w:r w:rsidRPr="00C22A96">
          <w:rPr>
            <w:rStyle w:val="Lienhypertexte"/>
            <w:rFonts w:ascii="Times New Roman" w:hAnsi="Times New Roman" w:cs="Times New Roman"/>
            <w:i/>
            <w:sz w:val="24"/>
            <w:szCs w:val="24"/>
          </w:rPr>
          <w:t>https://twitter.com/jfpoisson78/status/1454128431038349317</w:t>
        </w:r>
      </w:hyperlink>
      <w:r>
        <w:rPr>
          <w:rFonts w:ascii="Times New Roman" w:hAnsi="Times New Roman" w:cs="Times New Roman"/>
          <w:i/>
          <w:sz w:val="24"/>
          <w:szCs w:val="24"/>
        </w:rPr>
        <w:t xml:space="preserve"> </w:t>
      </w:r>
      <w:r w:rsidR="00CD4904">
        <w:rPr>
          <w:rFonts w:ascii="Times New Roman" w:hAnsi="Times New Roman" w:cs="Times New Roman"/>
          <w:i/>
          <w:sz w:val="24"/>
          <w:szCs w:val="24"/>
        </w:rPr>
        <w:t xml:space="preserve">Le </w:t>
      </w:r>
      <w:proofErr w:type="spellStart"/>
      <w:r w:rsidR="00CD4904">
        <w:rPr>
          <w:rFonts w:ascii="Times New Roman" w:hAnsi="Times New Roman" w:cs="Times New Roman"/>
          <w:i/>
          <w:sz w:val="24"/>
          <w:szCs w:val="24"/>
        </w:rPr>
        <w:t>pass</w:t>
      </w:r>
      <w:proofErr w:type="spellEnd"/>
      <w:r w:rsidR="00CD4904">
        <w:rPr>
          <w:rFonts w:ascii="Times New Roman" w:hAnsi="Times New Roman" w:cs="Times New Roman"/>
          <w:i/>
          <w:sz w:val="24"/>
          <w:szCs w:val="24"/>
        </w:rPr>
        <w:t xml:space="preserve"> est de nouveau accessible par autotest supervisé.</w:t>
      </w:r>
    </w:p>
    <w:p w:rsidR="00AC22B5" w:rsidRPr="00E8300A" w:rsidRDefault="00387A18" w:rsidP="00CA56FD">
      <w:pPr>
        <w:shd w:val="clear" w:color="auto" w:fill="FFFFFF"/>
        <w:spacing w:before="100" w:beforeAutospacing="1" w:after="100" w:afterAutospacing="1" w:line="240" w:lineRule="auto"/>
        <w:rPr>
          <w:rFonts w:ascii="Times New Roman" w:eastAsia="Times New Roman" w:hAnsi="Times New Roman" w:cs="Times New Roman"/>
          <w:color w:val="00B050"/>
          <w:sz w:val="24"/>
          <w:szCs w:val="24"/>
          <w:lang w:eastAsia="fr-FR"/>
        </w:rPr>
      </w:pPr>
      <w:r w:rsidRPr="00630A3C">
        <w:rPr>
          <w:rFonts w:ascii="Times New Roman" w:eastAsia="Times New Roman" w:hAnsi="Times New Roman" w:cs="Times New Roman"/>
          <w:b/>
          <w:color w:val="000000"/>
          <w:sz w:val="24"/>
          <w:szCs w:val="24"/>
          <w:lang w:eastAsia="fr-FR"/>
        </w:rPr>
        <w:t xml:space="preserve">Pour </w:t>
      </w:r>
      <w:r w:rsidR="00CD4904">
        <w:rPr>
          <w:rFonts w:ascii="Times New Roman" w:eastAsia="Times New Roman" w:hAnsi="Times New Roman" w:cs="Times New Roman"/>
          <w:b/>
          <w:color w:val="000000"/>
          <w:sz w:val="24"/>
          <w:szCs w:val="24"/>
          <w:lang w:eastAsia="fr-FR"/>
        </w:rPr>
        <w:t>obtenir un</w:t>
      </w:r>
      <w:r w:rsidRPr="00630A3C">
        <w:rPr>
          <w:rFonts w:ascii="Times New Roman" w:eastAsia="Times New Roman" w:hAnsi="Times New Roman" w:cs="Times New Roman"/>
          <w:b/>
          <w:color w:val="000000"/>
          <w:sz w:val="24"/>
          <w:szCs w:val="24"/>
          <w:lang w:eastAsia="fr-FR"/>
        </w:rPr>
        <w:t xml:space="preserve"> </w:t>
      </w:r>
      <w:proofErr w:type="spellStart"/>
      <w:r w:rsidRPr="00630A3C">
        <w:rPr>
          <w:rFonts w:ascii="Times New Roman" w:eastAsia="Times New Roman" w:hAnsi="Times New Roman" w:cs="Times New Roman"/>
          <w:b/>
          <w:color w:val="000000"/>
          <w:sz w:val="24"/>
          <w:szCs w:val="24"/>
          <w:lang w:eastAsia="fr-FR"/>
        </w:rPr>
        <w:t>Pass</w:t>
      </w:r>
      <w:proofErr w:type="spellEnd"/>
      <w:r w:rsidRPr="00630A3C">
        <w:rPr>
          <w:rFonts w:ascii="Times New Roman" w:eastAsia="Times New Roman" w:hAnsi="Times New Roman" w:cs="Times New Roman"/>
          <w:b/>
          <w:color w:val="000000"/>
          <w:sz w:val="24"/>
          <w:szCs w:val="24"/>
          <w:lang w:eastAsia="fr-FR"/>
        </w:rPr>
        <w:t xml:space="preserve"> par les tests :</w:t>
      </w:r>
      <w:r w:rsidR="00BB06E4" w:rsidRPr="00630A3C">
        <w:rPr>
          <w:rFonts w:ascii="Times New Roman" w:eastAsia="Times New Roman" w:hAnsi="Times New Roman" w:cs="Times New Roman"/>
          <w:b/>
          <w:color w:val="000000"/>
          <w:sz w:val="24"/>
          <w:szCs w:val="24"/>
          <w:lang w:eastAsia="fr-FR"/>
        </w:rPr>
        <w:t xml:space="preserve"> </w:t>
      </w:r>
      <w:r w:rsidR="00C25795" w:rsidRPr="00630A3C">
        <w:rPr>
          <w:rFonts w:ascii="Times New Roman" w:eastAsia="Times New Roman" w:hAnsi="Times New Roman" w:cs="Times New Roman"/>
          <w:b/>
          <w:color w:val="000000"/>
          <w:sz w:val="24"/>
          <w:szCs w:val="24"/>
          <w:lang w:eastAsia="fr-FR"/>
        </w:rPr>
        <w:t xml:space="preserve">il faudra présenter un test PCR ou un test </w:t>
      </w:r>
      <w:r w:rsidR="00BB06E4" w:rsidRPr="00630A3C">
        <w:rPr>
          <w:rFonts w:ascii="Times New Roman" w:eastAsia="Times New Roman" w:hAnsi="Times New Roman" w:cs="Times New Roman"/>
          <w:b/>
          <w:color w:val="000000"/>
          <w:sz w:val="24"/>
          <w:szCs w:val="24"/>
          <w:lang w:eastAsia="fr-FR"/>
        </w:rPr>
        <w:t xml:space="preserve"> Antigénique </w:t>
      </w:r>
      <w:r w:rsidRPr="00630A3C">
        <w:rPr>
          <w:rFonts w:ascii="Times New Roman" w:eastAsia="Times New Roman" w:hAnsi="Times New Roman" w:cs="Times New Roman"/>
          <w:b/>
          <w:color w:val="000000"/>
          <w:sz w:val="24"/>
          <w:szCs w:val="24"/>
          <w:lang w:eastAsia="fr-FR"/>
        </w:rPr>
        <w:t xml:space="preserve"> </w:t>
      </w:r>
      <w:r w:rsidR="00BB06E4" w:rsidRPr="00630A3C">
        <w:rPr>
          <w:rFonts w:ascii="Times New Roman" w:eastAsia="Times New Roman" w:hAnsi="Times New Roman" w:cs="Times New Roman"/>
          <w:b/>
          <w:color w:val="000000"/>
          <w:sz w:val="24"/>
          <w:szCs w:val="24"/>
          <w:lang w:eastAsia="fr-FR"/>
        </w:rPr>
        <w:t xml:space="preserve">et </w:t>
      </w:r>
      <w:r w:rsidR="00C25795" w:rsidRPr="00630A3C">
        <w:rPr>
          <w:rFonts w:ascii="Times New Roman" w:eastAsia="Times New Roman" w:hAnsi="Times New Roman" w:cs="Times New Roman"/>
          <w:b/>
          <w:color w:val="000000"/>
          <w:sz w:val="24"/>
          <w:szCs w:val="24"/>
          <w:lang w:eastAsia="fr-FR"/>
        </w:rPr>
        <w:t xml:space="preserve">ces tests ne seront remboursés que sous certaines </w:t>
      </w:r>
      <w:r w:rsidR="00AC22B5" w:rsidRPr="00630A3C">
        <w:rPr>
          <w:rFonts w:ascii="Times New Roman" w:eastAsia="Times New Roman" w:hAnsi="Times New Roman" w:cs="Times New Roman"/>
          <w:b/>
          <w:color w:val="000000"/>
          <w:sz w:val="24"/>
          <w:szCs w:val="24"/>
          <w:lang w:eastAsia="fr-FR"/>
        </w:rPr>
        <w:t>conditions</w:t>
      </w:r>
      <w:r w:rsidR="00BB06E4" w:rsidRPr="00630A3C">
        <w:rPr>
          <w:rFonts w:ascii="Times New Roman" w:eastAsia="Times New Roman" w:hAnsi="Times New Roman" w:cs="Times New Roman"/>
          <w:b/>
          <w:color w:val="000000"/>
          <w:sz w:val="24"/>
          <w:szCs w:val="24"/>
          <w:lang w:eastAsia="fr-FR"/>
        </w:rPr>
        <w:t xml:space="preserve">. </w:t>
      </w:r>
      <w:r w:rsidR="00130106" w:rsidRPr="00CD4904">
        <w:rPr>
          <w:rFonts w:ascii="Times New Roman" w:eastAsia="Times New Roman" w:hAnsi="Times New Roman" w:cs="Times New Roman"/>
          <w:sz w:val="24"/>
          <w:szCs w:val="24"/>
          <w:lang w:eastAsia="fr-FR"/>
        </w:rPr>
        <w:t>I</w:t>
      </w:r>
      <w:r w:rsidRPr="00CD4904">
        <w:rPr>
          <w:rFonts w:ascii="Times New Roman" w:eastAsia="Times New Roman" w:hAnsi="Times New Roman" w:cs="Times New Roman"/>
          <w:sz w:val="24"/>
          <w:szCs w:val="24"/>
          <w:lang w:eastAsia="fr-FR"/>
        </w:rPr>
        <w:t xml:space="preserve">l faut </w:t>
      </w:r>
      <w:r w:rsidR="001112A2" w:rsidRPr="00CD4904">
        <w:rPr>
          <w:rFonts w:ascii="Times New Roman" w:eastAsia="Times New Roman" w:hAnsi="Times New Roman" w:cs="Times New Roman"/>
          <w:sz w:val="24"/>
          <w:szCs w:val="24"/>
          <w:lang w:eastAsia="fr-FR"/>
        </w:rPr>
        <w:t xml:space="preserve">la </w:t>
      </w:r>
      <w:r w:rsidR="001112A2" w:rsidRPr="00E8300A">
        <w:rPr>
          <w:rFonts w:ascii="Times New Roman" w:eastAsia="Times New Roman" w:hAnsi="Times New Roman" w:cs="Times New Roman"/>
          <w:sz w:val="24"/>
          <w:szCs w:val="24"/>
          <w:lang w:eastAsia="fr-FR"/>
        </w:rPr>
        <w:t xml:space="preserve">preuve </w:t>
      </w:r>
      <w:r w:rsidR="001112A2" w:rsidRPr="00E8300A">
        <w:rPr>
          <w:rFonts w:ascii="Times New Roman" w:eastAsia="Times New Roman" w:hAnsi="Times New Roman" w:cs="Times New Roman"/>
          <w:b/>
          <w:sz w:val="24"/>
          <w:szCs w:val="24"/>
          <w:lang w:eastAsia="fr-FR"/>
        </w:rPr>
        <w:t>d’un tes</w:t>
      </w:r>
      <w:r w:rsidR="00DE3586" w:rsidRPr="00E8300A">
        <w:rPr>
          <w:rFonts w:ascii="Times New Roman" w:eastAsia="Times New Roman" w:hAnsi="Times New Roman" w:cs="Times New Roman"/>
          <w:b/>
          <w:sz w:val="24"/>
          <w:szCs w:val="24"/>
          <w:lang w:eastAsia="fr-FR"/>
        </w:rPr>
        <w:t xml:space="preserve">t négatif </w:t>
      </w:r>
      <w:r w:rsidR="00BB06E4" w:rsidRPr="00E8300A">
        <w:rPr>
          <w:rFonts w:ascii="Times New Roman" w:eastAsia="Times New Roman" w:hAnsi="Times New Roman" w:cs="Times New Roman"/>
          <w:b/>
          <w:sz w:val="24"/>
          <w:szCs w:val="24"/>
          <w:lang w:eastAsia="fr-FR"/>
        </w:rPr>
        <w:t>de moins de 72h</w:t>
      </w:r>
      <w:r w:rsidR="00BB06E4" w:rsidRPr="00E8300A">
        <w:rPr>
          <w:rFonts w:ascii="Times New Roman" w:eastAsia="Times New Roman" w:hAnsi="Times New Roman" w:cs="Times New Roman"/>
          <w:sz w:val="24"/>
          <w:szCs w:val="24"/>
          <w:lang w:eastAsia="fr-FR"/>
        </w:rPr>
        <w:t xml:space="preserve"> </w:t>
      </w:r>
      <w:r w:rsidR="00DE3586" w:rsidRPr="00E8300A">
        <w:rPr>
          <w:rFonts w:ascii="Times New Roman" w:eastAsia="Times New Roman" w:hAnsi="Times New Roman" w:cs="Times New Roman"/>
          <w:sz w:val="24"/>
          <w:szCs w:val="24"/>
          <w:lang w:eastAsia="fr-FR"/>
        </w:rPr>
        <w:t>PCR</w:t>
      </w:r>
      <w:r w:rsidRPr="00E8300A">
        <w:rPr>
          <w:rFonts w:ascii="Times New Roman" w:eastAsia="Times New Roman" w:hAnsi="Times New Roman" w:cs="Times New Roman"/>
          <w:sz w:val="24"/>
          <w:szCs w:val="24"/>
          <w:lang w:eastAsia="fr-FR"/>
        </w:rPr>
        <w:t xml:space="preserve"> (</w:t>
      </w:r>
      <w:r w:rsidR="00DE3586" w:rsidRPr="00E8300A">
        <w:rPr>
          <w:rFonts w:ascii="Times New Roman" w:eastAsia="Times New Roman" w:hAnsi="Times New Roman" w:cs="Times New Roman"/>
          <w:sz w:val="24"/>
          <w:szCs w:val="24"/>
          <w:lang w:eastAsia="fr-FR"/>
        </w:rPr>
        <w:t xml:space="preserve">salivaire ou </w:t>
      </w:r>
      <w:proofErr w:type="spellStart"/>
      <w:r w:rsidR="00DE3586" w:rsidRPr="00E8300A">
        <w:rPr>
          <w:rFonts w:ascii="Times New Roman" w:eastAsia="Times New Roman" w:hAnsi="Times New Roman" w:cs="Times New Roman"/>
          <w:sz w:val="24"/>
          <w:szCs w:val="24"/>
          <w:lang w:eastAsia="fr-FR"/>
        </w:rPr>
        <w:t>nasopharyngé</w:t>
      </w:r>
      <w:proofErr w:type="spellEnd"/>
      <w:proofErr w:type="gramStart"/>
      <w:r w:rsidRPr="00E8300A">
        <w:rPr>
          <w:rFonts w:ascii="Times New Roman" w:eastAsia="Times New Roman" w:hAnsi="Times New Roman" w:cs="Times New Roman"/>
          <w:sz w:val="24"/>
          <w:szCs w:val="24"/>
          <w:lang w:eastAsia="fr-FR"/>
        </w:rPr>
        <w:t xml:space="preserve">) </w:t>
      </w:r>
      <w:r w:rsidR="00DE3586" w:rsidRPr="00E8300A">
        <w:rPr>
          <w:rFonts w:ascii="Times New Roman" w:eastAsia="Times New Roman" w:hAnsi="Times New Roman" w:cs="Times New Roman"/>
          <w:sz w:val="24"/>
          <w:szCs w:val="24"/>
          <w:lang w:eastAsia="fr-FR"/>
        </w:rPr>
        <w:t>,</w:t>
      </w:r>
      <w:proofErr w:type="gramEnd"/>
      <w:r w:rsidR="00DE3586" w:rsidRPr="00E8300A">
        <w:rPr>
          <w:rFonts w:ascii="Times New Roman" w:eastAsia="Times New Roman" w:hAnsi="Times New Roman" w:cs="Times New Roman"/>
          <w:sz w:val="24"/>
          <w:szCs w:val="24"/>
          <w:lang w:eastAsia="fr-FR"/>
        </w:rPr>
        <w:t xml:space="preserve"> ou A</w:t>
      </w:r>
      <w:r w:rsidRPr="00E8300A">
        <w:rPr>
          <w:rFonts w:ascii="Times New Roman" w:eastAsia="Times New Roman" w:hAnsi="Times New Roman" w:cs="Times New Roman"/>
          <w:sz w:val="24"/>
          <w:szCs w:val="24"/>
          <w:lang w:eastAsia="fr-FR"/>
        </w:rPr>
        <w:t>ntigénique</w:t>
      </w:r>
      <w:r w:rsidR="001112A2" w:rsidRPr="00E8300A">
        <w:rPr>
          <w:rFonts w:ascii="Times New Roman" w:eastAsia="Times New Roman" w:hAnsi="Times New Roman" w:cs="Times New Roman"/>
          <w:sz w:val="24"/>
          <w:szCs w:val="24"/>
          <w:lang w:eastAsia="fr-FR"/>
        </w:rPr>
        <w:t>.</w:t>
      </w:r>
      <w:r w:rsidR="00BB06E4" w:rsidRPr="00E8300A">
        <w:rPr>
          <w:rFonts w:ascii="Times New Roman" w:eastAsia="Times New Roman" w:hAnsi="Times New Roman" w:cs="Times New Roman"/>
          <w:sz w:val="24"/>
          <w:szCs w:val="24"/>
          <w:lang w:eastAsia="fr-FR"/>
        </w:rPr>
        <w:t xml:space="preserve"> Nous rappelons que le</w:t>
      </w:r>
      <w:r w:rsidR="00DE3586" w:rsidRPr="00E8300A">
        <w:rPr>
          <w:rFonts w:ascii="Times New Roman" w:eastAsia="Times New Roman" w:hAnsi="Times New Roman" w:cs="Times New Roman"/>
          <w:sz w:val="24"/>
          <w:szCs w:val="24"/>
          <w:lang w:eastAsia="fr-FR"/>
        </w:rPr>
        <w:t xml:space="preserve"> TEST PCR  généralement </w:t>
      </w:r>
      <w:proofErr w:type="spellStart"/>
      <w:r w:rsidR="00DE3586" w:rsidRPr="00E8300A">
        <w:rPr>
          <w:rFonts w:ascii="Times New Roman" w:eastAsia="Times New Roman" w:hAnsi="Times New Roman" w:cs="Times New Roman"/>
          <w:sz w:val="24"/>
          <w:szCs w:val="24"/>
          <w:lang w:eastAsia="fr-FR"/>
        </w:rPr>
        <w:t>nasopharyngé</w:t>
      </w:r>
      <w:proofErr w:type="spellEnd"/>
      <w:r w:rsidR="00DE3586" w:rsidRPr="00E8300A">
        <w:rPr>
          <w:rFonts w:ascii="Times New Roman" w:eastAsia="Times New Roman" w:hAnsi="Times New Roman" w:cs="Times New Roman"/>
          <w:sz w:val="24"/>
          <w:szCs w:val="24"/>
          <w:lang w:eastAsia="fr-FR"/>
        </w:rPr>
        <w:t xml:space="preserve">, peut être aussi </w:t>
      </w:r>
      <w:r w:rsidR="001112A2" w:rsidRPr="00E8300A">
        <w:rPr>
          <w:rFonts w:ascii="Times New Roman" w:eastAsia="Times New Roman" w:hAnsi="Times New Roman" w:cs="Times New Roman"/>
          <w:sz w:val="24"/>
          <w:szCs w:val="24"/>
          <w:lang w:eastAsia="fr-FR"/>
        </w:rPr>
        <w:t>salivaire</w:t>
      </w:r>
      <w:r w:rsidR="00DE3586" w:rsidRPr="00E8300A">
        <w:rPr>
          <w:rFonts w:ascii="Times New Roman" w:eastAsia="Times New Roman" w:hAnsi="Times New Roman" w:cs="Times New Roman"/>
          <w:sz w:val="24"/>
          <w:szCs w:val="24"/>
          <w:lang w:eastAsia="fr-FR"/>
        </w:rPr>
        <w:t xml:space="preserve"> (kit d</w:t>
      </w:r>
      <w:r w:rsidRPr="00E8300A">
        <w:rPr>
          <w:rFonts w:ascii="Times New Roman" w:eastAsia="Times New Roman" w:hAnsi="Times New Roman" w:cs="Times New Roman"/>
          <w:sz w:val="24"/>
          <w:szCs w:val="24"/>
          <w:lang w:eastAsia="fr-FR"/>
        </w:rPr>
        <w:t xml:space="preserve">e test salivaire </w:t>
      </w:r>
      <w:r w:rsidR="00BB06E4" w:rsidRPr="00E8300A">
        <w:rPr>
          <w:rFonts w:ascii="Times New Roman" w:eastAsia="Times New Roman" w:hAnsi="Times New Roman" w:cs="Times New Roman"/>
          <w:sz w:val="24"/>
          <w:szCs w:val="24"/>
          <w:lang w:eastAsia="fr-FR"/>
        </w:rPr>
        <w:t xml:space="preserve">à aller chercher </w:t>
      </w:r>
      <w:r w:rsidRPr="00E8300A">
        <w:rPr>
          <w:rFonts w:ascii="Times New Roman" w:eastAsia="Times New Roman" w:hAnsi="Times New Roman" w:cs="Times New Roman"/>
          <w:sz w:val="24"/>
          <w:szCs w:val="24"/>
          <w:lang w:eastAsia="fr-FR"/>
        </w:rPr>
        <w:t>en laboratoire</w:t>
      </w:r>
      <w:r w:rsidR="00DE3586" w:rsidRPr="00E8300A">
        <w:rPr>
          <w:rFonts w:ascii="Times New Roman" w:eastAsia="Times New Roman" w:hAnsi="Times New Roman" w:cs="Times New Roman"/>
          <w:sz w:val="24"/>
          <w:szCs w:val="24"/>
          <w:lang w:eastAsia="fr-FR"/>
        </w:rPr>
        <w:t xml:space="preserve">) </w:t>
      </w:r>
      <w:r w:rsidR="001112A2" w:rsidRPr="00E8300A">
        <w:rPr>
          <w:rFonts w:ascii="Times New Roman" w:eastAsia="Times New Roman" w:hAnsi="Times New Roman" w:cs="Times New Roman"/>
          <w:sz w:val="24"/>
          <w:szCs w:val="24"/>
          <w:lang w:eastAsia="fr-FR"/>
        </w:rPr>
        <w:t xml:space="preserve">mais les laboratoires rechignent à l'autoriser aux adultes </w:t>
      </w:r>
      <w:r w:rsidR="00BB06E4" w:rsidRPr="00E8300A">
        <w:rPr>
          <w:rFonts w:ascii="Times New Roman" w:eastAsia="Times New Roman" w:hAnsi="Times New Roman" w:cs="Times New Roman"/>
          <w:sz w:val="24"/>
          <w:szCs w:val="24"/>
          <w:lang w:eastAsia="fr-FR"/>
        </w:rPr>
        <w:t xml:space="preserve">car avant la loi du 5 août </w:t>
      </w:r>
      <w:r w:rsidR="00C25795" w:rsidRPr="00E8300A">
        <w:rPr>
          <w:rFonts w:ascii="Times New Roman" w:eastAsia="Times New Roman" w:hAnsi="Times New Roman" w:cs="Times New Roman"/>
          <w:sz w:val="24"/>
          <w:szCs w:val="24"/>
          <w:lang w:eastAsia="fr-FR"/>
        </w:rPr>
        <w:t>la HAS les réservait</w:t>
      </w:r>
      <w:r w:rsidR="00BB06E4" w:rsidRPr="00E8300A">
        <w:rPr>
          <w:rFonts w:ascii="Times New Roman" w:eastAsia="Times New Roman" w:hAnsi="Times New Roman" w:cs="Times New Roman"/>
          <w:sz w:val="24"/>
          <w:szCs w:val="24"/>
          <w:lang w:eastAsia="fr-FR"/>
        </w:rPr>
        <w:t xml:space="preserve"> aux enfants, et </w:t>
      </w:r>
      <w:r w:rsidR="00F802C9" w:rsidRPr="00E8300A">
        <w:rPr>
          <w:rFonts w:ascii="Times New Roman" w:eastAsia="Times New Roman" w:hAnsi="Times New Roman" w:cs="Times New Roman"/>
          <w:sz w:val="24"/>
          <w:szCs w:val="24"/>
          <w:lang w:eastAsia="fr-FR"/>
        </w:rPr>
        <w:t>(</w:t>
      </w:r>
      <w:proofErr w:type="gramStart"/>
      <w:r w:rsidR="00BB06E4" w:rsidRPr="00E8300A">
        <w:rPr>
          <w:rFonts w:ascii="Times New Roman" w:eastAsia="Times New Roman" w:hAnsi="Times New Roman" w:cs="Times New Roman"/>
          <w:sz w:val="24"/>
          <w:szCs w:val="24"/>
          <w:lang w:eastAsia="fr-FR"/>
        </w:rPr>
        <w:t xml:space="preserve">théoriquement </w:t>
      </w:r>
      <w:r w:rsidR="00C25795" w:rsidRPr="00E8300A">
        <w:rPr>
          <w:rFonts w:ascii="Times New Roman" w:eastAsia="Times New Roman" w:hAnsi="Times New Roman" w:cs="Times New Roman"/>
          <w:sz w:val="24"/>
          <w:szCs w:val="24"/>
          <w:lang w:eastAsia="fr-FR"/>
        </w:rPr>
        <w:t>)</w:t>
      </w:r>
      <w:proofErr w:type="gramEnd"/>
      <w:r w:rsidR="00C25795" w:rsidRPr="00E8300A">
        <w:rPr>
          <w:rFonts w:ascii="Times New Roman" w:eastAsia="Times New Roman" w:hAnsi="Times New Roman" w:cs="Times New Roman"/>
          <w:sz w:val="24"/>
          <w:szCs w:val="24"/>
          <w:lang w:eastAsia="fr-FR"/>
        </w:rPr>
        <w:t xml:space="preserve"> </w:t>
      </w:r>
      <w:r w:rsidR="00BB06E4" w:rsidRPr="00E8300A">
        <w:rPr>
          <w:rFonts w:ascii="Times New Roman" w:eastAsia="Times New Roman" w:hAnsi="Times New Roman" w:cs="Times New Roman"/>
          <w:sz w:val="24"/>
          <w:szCs w:val="24"/>
          <w:lang w:eastAsia="fr-FR"/>
        </w:rPr>
        <w:t xml:space="preserve">aussi aux soignants. </w:t>
      </w:r>
      <w:r w:rsidR="00E8300A" w:rsidRPr="00E8300A">
        <w:rPr>
          <w:rFonts w:ascii="Times New Roman" w:eastAsia="Times New Roman" w:hAnsi="Times New Roman" w:cs="Times New Roman"/>
          <w:sz w:val="24"/>
          <w:szCs w:val="24"/>
          <w:lang w:eastAsia="fr-FR"/>
        </w:rPr>
        <w:t>En effet, si d</w:t>
      </w:r>
      <w:r w:rsidR="00BB06E4" w:rsidRPr="00E8300A">
        <w:rPr>
          <w:rFonts w:ascii="Times New Roman" w:eastAsia="Times New Roman" w:hAnsi="Times New Roman" w:cs="Times New Roman"/>
          <w:sz w:val="24"/>
          <w:szCs w:val="24"/>
          <w:lang w:eastAsia="fr-FR"/>
        </w:rPr>
        <w:t>epuis le 5 août,</w:t>
      </w:r>
      <w:r w:rsidR="00BB06E4" w:rsidRPr="00E8300A">
        <w:rPr>
          <w:rFonts w:ascii="Times New Roman" w:eastAsia="Times New Roman" w:hAnsi="Times New Roman" w:cs="Times New Roman"/>
          <w:b/>
          <w:sz w:val="24"/>
          <w:szCs w:val="24"/>
          <w:lang w:eastAsia="fr-FR"/>
        </w:rPr>
        <w:t xml:space="preserve"> </w:t>
      </w:r>
      <w:r w:rsidR="00BB06E4" w:rsidRPr="00E8300A">
        <w:rPr>
          <w:rFonts w:ascii="Times New Roman" w:eastAsia="Times New Roman" w:hAnsi="Times New Roman" w:cs="Times New Roman"/>
          <w:sz w:val="24"/>
          <w:szCs w:val="24"/>
          <w:lang w:eastAsia="fr-FR"/>
        </w:rPr>
        <w:t>il y a possibilité d</w:t>
      </w:r>
      <w:r w:rsidR="00E8300A" w:rsidRPr="00E8300A">
        <w:rPr>
          <w:rFonts w:ascii="Times New Roman" w:eastAsia="Times New Roman" w:hAnsi="Times New Roman" w:cs="Times New Roman"/>
          <w:b/>
          <w:sz w:val="24"/>
          <w:szCs w:val="24"/>
          <w:lang w:eastAsia="fr-FR"/>
        </w:rPr>
        <w:t xml:space="preserve"> théoriquement</w:t>
      </w:r>
      <w:r w:rsidR="00E8300A" w:rsidRPr="00E8300A">
        <w:rPr>
          <w:rFonts w:ascii="Times New Roman" w:eastAsia="Times New Roman" w:hAnsi="Times New Roman" w:cs="Times New Roman"/>
          <w:sz w:val="24"/>
          <w:szCs w:val="24"/>
          <w:lang w:eastAsia="fr-FR"/>
        </w:rPr>
        <w:t xml:space="preserve"> d</w:t>
      </w:r>
      <w:r w:rsidR="00BB06E4" w:rsidRPr="00E8300A">
        <w:rPr>
          <w:rFonts w:ascii="Times New Roman" w:eastAsia="Times New Roman" w:hAnsi="Times New Roman" w:cs="Times New Roman"/>
          <w:sz w:val="24"/>
          <w:szCs w:val="24"/>
          <w:lang w:eastAsia="fr-FR"/>
        </w:rPr>
        <w:t xml:space="preserve">e réaliser à validité égale le test </w:t>
      </w:r>
      <w:r w:rsidR="00F802C9" w:rsidRPr="00E8300A">
        <w:rPr>
          <w:rFonts w:ascii="Times New Roman" w:eastAsia="Times New Roman" w:hAnsi="Times New Roman" w:cs="Times New Roman"/>
          <w:sz w:val="24"/>
          <w:szCs w:val="24"/>
          <w:lang w:eastAsia="fr-FR"/>
        </w:rPr>
        <w:t>PCR salivaire ou le test PCR</w:t>
      </w:r>
      <w:r w:rsidR="00BB06E4" w:rsidRPr="00E8300A">
        <w:rPr>
          <w:rFonts w:ascii="Times New Roman" w:eastAsia="Times New Roman" w:hAnsi="Times New Roman" w:cs="Times New Roman"/>
          <w:sz w:val="24"/>
          <w:szCs w:val="24"/>
          <w:lang w:eastAsia="fr-FR"/>
        </w:rPr>
        <w:t xml:space="preserve"> </w:t>
      </w:r>
      <w:proofErr w:type="spellStart"/>
      <w:r w:rsidR="00BB06E4" w:rsidRPr="00E8300A">
        <w:rPr>
          <w:rFonts w:ascii="Times New Roman" w:eastAsia="Times New Roman" w:hAnsi="Times New Roman" w:cs="Times New Roman"/>
          <w:sz w:val="24"/>
          <w:szCs w:val="24"/>
          <w:lang w:eastAsia="fr-FR"/>
        </w:rPr>
        <w:t>nasopharyngé</w:t>
      </w:r>
      <w:proofErr w:type="spellEnd"/>
      <w:r w:rsidR="00BB06E4" w:rsidRPr="00E8300A">
        <w:rPr>
          <w:rFonts w:ascii="Times New Roman" w:eastAsia="Times New Roman" w:hAnsi="Times New Roman" w:cs="Times New Roman"/>
          <w:sz w:val="24"/>
          <w:szCs w:val="24"/>
          <w:lang w:eastAsia="fr-FR"/>
        </w:rPr>
        <w:t xml:space="preserve">, </w:t>
      </w:r>
      <w:r w:rsidR="001112A2" w:rsidRPr="00E8300A">
        <w:rPr>
          <w:rFonts w:ascii="Times New Roman" w:eastAsia="Times New Roman" w:hAnsi="Times New Roman" w:cs="Times New Roman"/>
          <w:b/>
          <w:sz w:val="24"/>
          <w:szCs w:val="24"/>
          <w:lang w:eastAsia="fr-FR"/>
        </w:rPr>
        <w:t>dans les faits</w:t>
      </w:r>
      <w:r w:rsidR="001112A2" w:rsidRPr="00E8300A">
        <w:rPr>
          <w:rFonts w:ascii="Times New Roman" w:eastAsia="Times New Roman" w:hAnsi="Times New Roman" w:cs="Times New Roman"/>
          <w:sz w:val="24"/>
          <w:szCs w:val="24"/>
          <w:lang w:eastAsia="fr-FR"/>
        </w:rPr>
        <w:t>, il faut une bonne négociation</w:t>
      </w:r>
      <w:r w:rsidR="00AC22B5" w:rsidRPr="00E8300A">
        <w:rPr>
          <w:rFonts w:ascii="Times New Roman" w:eastAsia="Times New Roman" w:hAnsi="Times New Roman" w:cs="Times New Roman"/>
          <w:sz w:val="24"/>
          <w:szCs w:val="24"/>
          <w:lang w:eastAsia="fr-FR"/>
        </w:rPr>
        <w:t xml:space="preserve"> : </w:t>
      </w:r>
      <w:r w:rsidR="00C25795" w:rsidRPr="00E8300A">
        <w:rPr>
          <w:rFonts w:ascii="Times New Roman" w:eastAsia="Times New Roman" w:hAnsi="Times New Roman" w:cs="Times New Roman"/>
          <w:sz w:val="24"/>
          <w:szCs w:val="24"/>
          <w:lang w:eastAsia="fr-FR"/>
        </w:rPr>
        <w:t xml:space="preserve">cloison nasale déplacée , sinusite chronique , maux de têtes importants suite aux tests avec écouvillon et le </w:t>
      </w:r>
      <w:r w:rsidR="00B618AE" w:rsidRPr="00E8300A">
        <w:rPr>
          <w:rFonts w:ascii="Times New Roman" w:eastAsia="Times New Roman" w:hAnsi="Times New Roman" w:cs="Times New Roman"/>
          <w:sz w:val="24"/>
          <w:szCs w:val="24"/>
          <w:lang w:eastAsia="fr-FR"/>
        </w:rPr>
        <w:t>«</w:t>
      </w:r>
      <w:r w:rsidR="00C25795" w:rsidRPr="00E8300A">
        <w:rPr>
          <w:rFonts w:ascii="Times New Roman" w:eastAsia="Times New Roman" w:hAnsi="Times New Roman" w:cs="Times New Roman"/>
          <w:sz w:val="24"/>
          <w:szCs w:val="24"/>
          <w:lang w:eastAsia="fr-FR"/>
        </w:rPr>
        <w:t xml:space="preserve"> c’est mon médecin qui me l’a conseillé et il m’a dit qu’il n’y avait pas besoin d’</w:t>
      </w:r>
      <w:r w:rsidR="00AC22B5" w:rsidRPr="00E8300A">
        <w:rPr>
          <w:rFonts w:ascii="Times New Roman" w:eastAsia="Times New Roman" w:hAnsi="Times New Roman" w:cs="Times New Roman"/>
          <w:sz w:val="24"/>
          <w:szCs w:val="24"/>
          <w:lang w:eastAsia="fr-FR"/>
        </w:rPr>
        <w:t>ordonnance -</w:t>
      </w:r>
      <w:r w:rsidR="00C25795" w:rsidRPr="00E8300A">
        <w:rPr>
          <w:rFonts w:ascii="Times New Roman" w:eastAsia="Times New Roman" w:hAnsi="Times New Roman" w:cs="Times New Roman"/>
          <w:sz w:val="24"/>
          <w:szCs w:val="24"/>
          <w:lang w:eastAsia="fr-FR"/>
        </w:rPr>
        <w:t xml:space="preserve">même si </w:t>
      </w:r>
      <w:r w:rsidR="001112A2" w:rsidRPr="00E8300A">
        <w:rPr>
          <w:rFonts w:ascii="Times New Roman" w:eastAsia="Times New Roman" w:hAnsi="Times New Roman" w:cs="Times New Roman"/>
          <w:sz w:val="24"/>
          <w:szCs w:val="24"/>
          <w:lang w:eastAsia="fr-FR"/>
        </w:rPr>
        <w:t xml:space="preserve">une ordonnance </w:t>
      </w:r>
      <w:r w:rsidR="00C25795" w:rsidRPr="00E8300A">
        <w:rPr>
          <w:rFonts w:ascii="Times New Roman" w:eastAsia="Times New Roman" w:hAnsi="Times New Roman" w:cs="Times New Roman"/>
          <w:sz w:val="24"/>
          <w:szCs w:val="24"/>
          <w:lang w:eastAsia="fr-FR"/>
        </w:rPr>
        <w:t>pourtant non exigée par la loi en facilite l’accès</w:t>
      </w:r>
      <w:r w:rsidR="001112A2" w:rsidRPr="00E8300A">
        <w:rPr>
          <w:rFonts w:ascii="Times New Roman" w:eastAsia="Times New Roman" w:hAnsi="Times New Roman" w:cs="Times New Roman"/>
          <w:sz w:val="24"/>
          <w:szCs w:val="24"/>
          <w:lang w:eastAsia="fr-FR"/>
        </w:rPr>
        <w:t xml:space="preserve">.. </w:t>
      </w:r>
    </w:p>
    <w:p w:rsidR="00F15EBD" w:rsidRPr="00CD4904" w:rsidRDefault="00AC22B5" w:rsidP="00CA56FD">
      <w:pPr>
        <w:shd w:val="clear" w:color="auto" w:fill="FFFFFF"/>
        <w:spacing w:before="100" w:beforeAutospacing="1" w:after="100" w:afterAutospacing="1" w:line="240" w:lineRule="auto"/>
        <w:rPr>
          <w:rFonts w:ascii="Times New Roman" w:eastAsia="Times New Roman" w:hAnsi="Times New Roman" w:cs="Times New Roman"/>
          <w:b/>
          <w:i/>
          <w:sz w:val="24"/>
          <w:szCs w:val="24"/>
          <w:lang w:eastAsia="fr-FR"/>
        </w:rPr>
      </w:pPr>
      <w:r w:rsidRPr="00E8300A">
        <w:rPr>
          <w:rFonts w:ascii="Times New Roman" w:eastAsia="Times New Roman" w:hAnsi="Times New Roman" w:cs="Times New Roman"/>
          <w:sz w:val="24"/>
          <w:szCs w:val="24"/>
          <w:lang w:eastAsia="fr-FR"/>
        </w:rPr>
        <w:t>Si le test salivaire permet d’échapper à l’</w:t>
      </w:r>
      <w:r w:rsidR="00D045E2" w:rsidRPr="00E8300A">
        <w:rPr>
          <w:rFonts w:ascii="Times New Roman" w:eastAsia="Times New Roman" w:hAnsi="Times New Roman" w:cs="Times New Roman"/>
          <w:sz w:val="24"/>
          <w:szCs w:val="24"/>
          <w:lang w:eastAsia="fr-FR"/>
        </w:rPr>
        <w:t>écouvillon</w:t>
      </w:r>
      <w:r w:rsidRPr="00E8300A">
        <w:rPr>
          <w:rFonts w:ascii="Times New Roman" w:eastAsia="Times New Roman" w:hAnsi="Times New Roman" w:cs="Times New Roman"/>
          <w:sz w:val="24"/>
          <w:szCs w:val="24"/>
          <w:lang w:eastAsia="fr-FR"/>
        </w:rPr>
        <w:t xml:space="preserve">, il reste que le prix des tests va poser un problème pour beaucoup si </w:t>
      </w:r>
      <w:r w:rsidR="00F802C9" w:rsidRPr="00E8300A">
        <w:rPr>
          <w:rFonts w:ascii="Times New Roman" w:eastAsia="Times New Roman" w:hAnsi="Times New Roman" w:cs="Times New Roman"/>
          <w:sz w:val="24"/>
          <w:szCs w:val="24"/>
          <w:lang w:eastAsia="fr-FR"/>
        </w:rPr>
        <w:t>le test ser</w:t>
      </w:r>
      <w:r w:rsidRPr="00E8300A">
        <w:rPr>
          <w:rFonts w:ascii="Times New Roman" w:eastAsia="Times New Roman" w:hAnsi="Times New Roman" w:cs="Times New Roman"/>
          <w:sz w:val="24"/>
          <w:szCs w:val="24"/>
          <w:lang w:eastAsia="fr-FR"/>
        </w:rPr>
        <w:t xml:space="preserve">t à assurer une pratique professionnelle et donc si on </w:t>
      </w:r>
      <w:r w:rsidR="00F15EBD" w:rsidRPr="00E8300A">
        <w:rPr>
          <w:rFonts w:ascii="Times New Roman" w:eastAsia="Times New Roman" w:hAnsi="Times New Roman" w:cs="Times New Roman"/>
          <w:sz w:val="24"/>
          <w:szCs w:val="24"/>
          <w:lang w:eastAsia="fr-FR"/>
        </w:rPr>
        <w:t>y recourt 2 ou 3 fois / semaine</w:t>
      </w:r>
      <w:r w:rsidRPr="00F21560">
        <w:rPr>
          <w:rFonts w:ascii="Times New Roman" w:eastAsia="Times New Roman" w:hAnsi="Times New Roman" w:cs="Times New Roman"/>
          <w:lang w:eastAsia="fr-FR"/>
        </w:rPr>
        <w:t xml:space="preserve">. </w:t>
      </w:r>
      <w:r w:rsidR="00E8300A" w:rsidRPr="00F21560">
        <w:rPr>
          <w:rFonts w:ascii="Times New Roman" w:eastAsia="Times New Roman" w:hAnsi="Times New Roman" w:cs="Times New Roman"/>
          <w:lang w:eastAsia="fr-FR"/>
        </w:rPr>
        <w:t xml:space="preserve"> </w:t>
      </w:r>
      <w:proofErr w:type="spellStart"/>
      <w:r w:rsidR="00E8300A" w:rsidRPr="00CD4904">
        <w:rPr>
          <w:rFonts w:ascii="Times New Roman" w:eastAsia="Times New Roman" w:hAnsi="Times New Roman" w:cs="Times New Roman"/>
          <w:b/>
          <w:i/>
          <w:lang w:eastAsia="fr-FR"/>
        </w:rPr>
        <w:t>Cf</w:t>
      </w:r>
      <w:proofErr w:type="spellEnd"/>
      <w:r w:rsidR="00E8300A" w:rsidRPr="00CD4904">
        <w:rPr>
          <w:rFonts w:ascii="Times New Roman" w:eastAsia="Times New Roman" w:hAnsi="Times New Roman" w:cs="Times New Roman"/>
          <w:b/>
          <w:i/>
          <w:lang w:eastAsia="fr-FR"/>
        </w:rPr>
        <w:t xml:space="preserve"> </w:t>
      </w:r>
      <w:r w:rsidR="00F21560" w:rsidRPr="00CD4904">
        <w:rPr>
          <w:rFonts w:ascii="Times New Roman" w:eastAsia="Times New Roman" w:hAnsi="Times New Roman" w:cs="Times New Roman"/>
          <w:b/>
          <w:i/>
          <w:lang w:eastAsia="fr-FR"/>
        </w:rPr>
        <w:t xml:space="preserve"> </w:t>
      </w:r>
      <w:proofErr w:type="gramStart"/>
      <w:r w:rsidR="00E8300A" w:rsidRPr="00CD4904">
        <w:rPr>
          <w:rFonts w:ascii="Times New Roman" w:eastAsia="Times New Roman" w:hAnsi="Times New Roman" w:cs="Times New Roman"/>
          <w:b/>
          <w:i/>
          <w:lang w:eastAsia="fr-FR"/>
        </w:rPr>
        <w:t>recours</w:t>
      </w:r>
      <w:proofErr w:type="gramEnd"/>
      <w:r w:rsidR="00CD4904">
        <w:rPr>
          <w:rFonts w:ascii="Times New Roman" w:eastAsia="Times New Roman" w:hAnsi="Times New Roman" w:cs="Times New Roman"/>
          <w:b/>
          <w:i/>
          <w:lang w:eastAsia="fr-FR"/>
        </w:rPr>
        <w:t xml:space="preserve"> </w:t>
      </w:r>
      <w:r w:rsidR="00E8300A" w:rsidRPr="00CD4904">
        <w:rPr>
          <w:rFonts w:ascii="Times New Roman" w:eastAsia="Times New Roman" w:hAnsi="Times New Roman" w:cs="Times New Roman"/>
          <w:b/>
          <w:i/>
          <w:lang w:eastAsia="fr-FR"/>
        </w:rPr>
        <w:t xml:space="preserve"> pour s’opposer à leur déremboursement </w:t>
      </w:r>
      <w:r w:rsidR="00F21560" w:rsidRPr="00CD4904">
        <w:rPr>
          <w:rFonts w:ascii="Times New Roman" w:eastAsia="Times New Roman" w:hAnsi="Times New Roman" w:cs="Times New Roman"/>
          <w:b/>
          <w:i/>
          <w:lang w:eastAsia="fr-FR"/>
        </w:rPr>
        <w:t>ou pour imposer leur prise en charge par l’employeur</w:t>
      </w:r>
      <w:r w:rsidR="00F21560" w:rsidRPr="00CD4904">
        <w:rPr>
          <w:rFonts w:ascii="Times New Roman" w:eastAsia="Times New Roman" w:hAnsi="Times New Roman" w:cs="Times New Roman"/>
          <w:b/>
          <w:i/>
          <w:sz w:val="24"/>
          <w:szCs w:val="24"/>
          <w:lang w:eastAsia="fr-FR"/>
        </w:rPr>
        <w:t xml:space="preserve"> </w:t>
      </w:r>
    </w:p>
    <w:p w:rsidR="00EE65C2" w:rsidRPr="00B618AE" w:rsidRDefault="00B618AE" w:rsidP="00CA56FD">
      <w:pPr>
        <w:shd w:val="clear" w:color="auto" w:fill="FFFFFF"/>
        <w:spacing w:before="100" w:beforeAutospacing="1" w:after="100" w:afterAutospacing="1" w:line="240" w:lineRule="auto"/>
        <w:rPr>
          <w:rFonts w:ascii="Times New Roman" w:hAnsi="Times New Roman" w:cs="Times New Roman"/>
          <w:i/>
        </w:rPr>
      </w:pPr>
      <w:r>
        <w:rPr>
          <w:rFonts w:ascii="Times New Roman" w:hAnsi="Times New Roman" w:cs="Times New Roman"/>
          <w:i/>
        </w:rPr>
        <w:lastRenderedPageBreak/>
        <w:t xml:space="preserve">« </w:t>
      </w:r>
      <w:r w:rsidR="00F15EBD" w:rsidRPr="00B618AE">
        <w:rPr>
          <w:rFonts w:ascii="Times New Roman" w:hAnsi="Times New Roman" w:cs="Times New Roman"/>
          <w:i/>
        </w:rPr>
        <w:t>Pour les tests PCR réalisés par des laboratoires de biologie médicale, le tarif de référence sera de 43,89 euros.</w:t>
      </w:r>
      <w:r>
        <w:rPr>
          <w:rFonts w:ascii="Times New Roman" w:hAnsi="Times New Roman" w:cs="Times New Roman"/>
          <w:i/>
        </w:rPr>
        <w:t xml:space="preserve"> </w:t>
      </w:r>
      <w:r w:rsidR="00EE65C2" w:rsidRPr="00B618AE">
        <w:rPr>
          <w:rFonts w:ascii="Times New Roman" w:hAnsi="Times New Roman" w:cs="Times New Roman"/>
          <w:i/>
        </w:rPr>
        <w:t>»</w:t>
      </w:r>
    </w:p>
    <w:p w:rsidR="00AC22B5" w:rsidRDefault="00F15EBD" w:rsidP="00CA56FD">
      <w:pPr>
        <w:shd w:val="clear" w:color="auto" w:fill="FFFFFF"/>
        <w:spacing w:before="100" w:beforeAutospacing="1" w:after="100" w:afterAutospacing="1" w:line="240" w:lineRule="auto"/>
        <w:rPr>
          <w:rFonts w:ascii="Montserrat" w:eastAsia="Times New Roman" w:hAnsi="Montserrat" w:cs="Times New Roman"/>
          <w:color w:val="00B050"/>
          <w:sz w:val="26"/>
          <w:szCs w:val="26"/>
          <w:lang w:eastAsia="fr-FR"/>
        </w:rPr>
      </w:pPr>
      <w:r w:rsidRPr="00630A3C">
        <w:rPr>
          <w:rFonts w:ascii="Times New Roman" w:hAnsi="Times New Roman" w:cs="Times New Roman"/>
          <w:sz w:val="24"/>
          <w:szCs w:val="24"/>
        </w:rPr>
        <w:t xml:space="preserve"> Pour les tests antigéniques </w:t>
      </w:r>
      <w:proofErr w:type="spellStart"/>
      <w:r w:rsidR="00EE65C2">
        <w:rPr>
          <w:rFonts w:ascii="Times New Roman" w:hAnsi="Times New Roman" w:cs="Times New Roman"/>
          <w:sz w:val="24"/>
          <w:szCs w:val="24"/>
        </w:rPr>
        <w:t>cf</w:t>
      </w:r>
      <w:proofErr w:type="spellEnd"/>
      <w:r w:rsidR="00EE65C2">
        <w:rPr>
          <w:rFonts w:ascii="Times New Roman" w:hAnsi="Times New Roman" w:cs="Times New Roman"/>
          <w:sz w:val="24"/>
          <w:szCs w:val="24"/>
        </w:rPr>
        <w:t xml:space="preserve"> l</w:t>
      </w:r>
      <w:r w:rsidRPr="00630A3C">
        <w:rPr>
          <w:rFonts w:ascii="Times New Roman" w:hAnsi="Times New Roman" w:cs="Times New Roman"/>
          <w:sz w:val="24"/>
          <w:szCs w:val="24"/>
        </w:rPr>
        <w:t>e tableau ci-dessous</w:t>
      </w:r>
      <w:r w:rsidR="00EE65C2">
        <w:rPr>
          <w:rFonts w:ascii="Times New Roman" w:hAnsi="Times New Roman" w:cs="Times New Roman"/>
          <w:sz w:val="24"/>
          <w:szCs w:val="24"/>
        </w:rPr>
        <w:t xml:space="preserve"> </w:t>
      </w:r>
      <w:r w:rsidRPr="00630A3C">
        <w:rPr>
          <w:rFonts w:ascii="Times New Roman" w:hAnsi="Times New Roman" w:cs="Times New Roman"/>
          <w:sz w:val="24"/>
          <w:szCs w:val="24"/>
        </w:rPr>
        <w:t>:</w:t>
      </w:r>
      <w:r w:rsidRPr="00F15EBD">
        <w:rPr>
          <w:noProof/>
          <w:lang w:eastAsia="fr-FR"/>
        </w:rPr>
        <w:t xml:space="preserve"> </w:t>
      </w:r>
      <w:r>
        <w:rPr>
          <w:noProof/>
          <w:lang w:eastAsia="fr-FR"/>
        </w:rPr>
        <w:drawing>
          <wp:inline distT="0" distB="0" distL="0" distR="0" wp14:anchorId="51F072A4" wp14:editId="106AEA74">
            <wp:extent cx="5760720" cy="25765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576584"/>
                    </a:xfrm>
                    <a:prstGeom prst="rect">
                      <a:avLst/>
                    </a:prstGeom>
                  </pic:spPr>
                </pic:pic>
              </a:graphicData>
            </a:graphic>
          </wp:inline>
        </w:drawing>
      </w:r>
    </w:p>
    <w:p w:rsidR="00F15EBD" w:rsidRPr="000F1AC3" w:rsidRDefault="00D045E2" w:rsidP="00AC22B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fr-FR"/>
        </w:rPr>
      </w:pPr>
      <w:r w:rsidRPr="00F21560">
        <w:rPr>
          <w:rFonts w:ascii="Times New Roman" w:eastAsia="Times New Roman" w:hAnsi="Times New Roman" w:cs="Times New Roman"/>
          <w:b/>
          <w:sz w:val="28"/>
          <w:szCs w:val="28"/>
          <w:lang w:eastAsia="fr-FR"/>
        </w:rPr>
        <w:t>CONDITIONS du remboursement</w:t>
      </w:r>
      <w:r w:rsidRPr="000F1AC3">
        <w:rPr>
          <w:rFonts w:ascii="Times New Roman" w:eastAsia="Times New Roman" w:hAnsi="Times New Roman" w:cs="Times New Roman"/>
          <w:b/>
          <w:sz w:val="24"/>
          <w:szCs w:val="24"/>
          <w:lang w:eastAsia="fr-FR"/>
        </w:rPr>
        <w:t xml:space="preserve"> : </w:t>
      </w:r>
    </w:p>
    <w:p w:rsidR="00F15EBD" w:rsidRPr="00630A3C" w:rsidRDefault="00F15EBD" w:rsidP="00AC22B5">
      <w:pPr>
        <w:shd w:val="clear" w:color="auto" w:fill="FFFFFF"/>
        <w:spacing w:before="100" w:beforeAutospacing="1" w:after="100" w:afterAutospacing="1" w:line="240" w:lineRule="auto"/>
        <w:rPr>
          <w:rFonts w:ascii="Times New Roman" w:hAnsi="Times New Roman" w:cs="Times New Roman"/>
          <w:sz w:val="24"/>
          <w:szCs w:val="24"/>
        </w:rPr>
      </w:pPr>
      <w:r w:rsidRPr="00630A3C">
        <w:rPr>
          <w:rFonts w:ascii="Times New Roman" w:hAnsi="Times New Roman" w:cs="Times New Roman"/>
          <w:sz w:val="24"/>
          <w:szCs w:val="24"/>
        </w:rPr>
        <w:t xml:space="preserve">- </w:t>
      </w:r>
      <w:r w:rsidRPr="00630A3C">
        <w:rPr>
          <w:rFonts w:ascii="Times New Roman" w:hAnsi="Times New Roman" w:cs="Times New Roman"/>
          <w:b/>
          <w:sz w:val="24"/>
          <w:szCs w:val="24"/>
        </w:rPr>
        <w:t>Outre-mer</w:t>
      </w:r>
      <w:r w:rsidRPr="00630A3C">
        <w:rPr>
          <w:rFonts w:ascii="Times New Roman" w:hAnsi="Times New Roman" w:cs="Times New Roman"/>
          <w:sz w:val="24"/>
          <w:szCs w:val="24"/>
        </w:rPr>
        <w:t xml:space="preserve"> : </w:t>
      </w:r>
      <w:r w:rsidRPr="00B618AE">
        <w:rPr>
          <w:rFonts w:ascii="Times New Roman" w:hAnsi="Times New Roman" w:cs="Times New Roman"/>
          <w:i/>
        </w:rPr>
        <w:t xml:space="preserve">« Afin de tenir compte des spécificités des territoires d’outre-mer, notamment en matière de situation sanitaire et d’offre de soin, l’application de la fin de la gratuité des tests y sera adaptée :  </w:t>
      </w:r>
      <w:r w:rsidRPr="00B618AE">
        <w:rPr>
          <w:rFonts w:ascii="Times New Roman" w:hAnsi="Times New Roman" w:cs="Times New Roman"/>
          <w:b/>
          <w:i/>
        </w:rPr>
        <w:t>en Guyane, en Martinique et en Guadeloupe</w:t>
      </w:r>
      <w:r w:rsidRPr="00B618AE">
        <w:rPr>
          <w:rFonts w:ascii="Times New Roman" w:hAnsi="Times New Roman" w:cs="Times New Roman"/>
          <w:i/>
        </w:rPr>
        <w:t>, la fin de la gratuité des tests interviendra à la date de fin de l’Etat d’urgence sanitaire</w:t>
      </w:r>
      <w:r w:rsidRPr="00B618AE">
        <w:rPr>
          <w:rFonts w:ascii="Times New Roman" w:hAnsi="Times New Roman" w:cs="Times New Roman"/>
          <w:b/>
          <w:i/>
        </w:rPr>
        <w:t>.  À Mayotte</w:t>
      </w:r>
      <w:r w:rsidRPr="00B618AE">
        <w:rPr>
          <w:rFonts w:ascii="Times New Roman" w:hAnsi="Times New Roman" w:cs="Times New Roman"/>
          <w:i/>
        </w:rPr>
        <w:t>, le dispositif de fin de remboursement des tests ne s’appliquera pas pour le moment du fait de la fragilité du système de dépistage local. »</w:t>
      </w:r>
      <w:r w:rsidR="00EE65C2">
        <w:rPr>
          <w:rFonts w:ascii="Times New Roman" w:hAnsi="Times New Roman" w:cs="Times New Roman"/>
          <w:sz w:val="24"/>
          <w:szCs w:val="24"/>
        </w:rPr>
        <w:t xml:space="preserve"> </w:t>
      </w:r>
      <w:proofErr w:type="spellStart"/>
      <w:r w:rsidR="00EE65C2">
        <w:rPr>
          <w:rFonts w:ascii="Times New Roman" w:hAnsi="Times New Roman" w:cs="Times New Roman"/>
          <w:sz w:val="24"/>
          <w:szCs w:val="24"/>
        </w:rPr>
        <w:t>cf</w:t>
      </w:r>
      <w:proofErr w:type="spellEnd"/>
      <w:r w:rsidR="00EE65C2">
        <w:rPr>
          <w:rFonts w:ascii="Times New Roman" w:hAnsi="Times New Roman" w:cs="Times New Roman"/>
          <w:sz w:val="24"/>
          <w:szCs w:val="24"/>
        </w:rPr>
        <w:t xml:space="preserve"> </w:t>
      </w:r>
      <w:proofErr w:type="spellStart"/>
      <w:r w:rsidR="00EE65C2">
        <w:rPr>
          <w:rFonts w:ascii="Times New Roman" w:hAnsi="Times New Roman" w:cs="Times New Roman"/>
          <w:sz w:val="24"/>
          <w:szCs w:val="24"/>
        </w:rPr>
        <w:t>pdf</w:t>
      </w:r>
      <w:proofErr w:type="spellEnd"/>
      <w:r w:rsidR="00EE65C2">
        <w:rPr>
          <w:rFonts w:ascii="Times New Roman" w:hAnsi="Times New Roman" w:cs="Times New Roman"/>
          <w:sz w:val="24"/>
          <w:szCs w:val="24"/>
        </w:rPr>
        <w:t xml:space="preserve"> ci-dessus p5 </w:t>
      </w:r>
    </w:p>
    <w:p w:rsidR="00F15EBD" w:rsidRPr="00630A3C" w:rsidRDefault="00F15EBD" w:rsidP="00AC22B5">
      <w:pPr>
        <w:shd w:val="clear" w:color="auto" w:fill="FFFFFF"/>
        <w:spacing w:before="100" w:beforeAutospacing="1" w:after="100" w:afterAutospacing="1" w:line="240" w:lineRule="auto"/>
        <w:rPr>
          <w:rFonts w:ascii="Times New Roman" w:hAnsi="Times New Roman" w:cs="Times New Roman"/>
          <w:sz w:val="24"/>
          <w:szCs w:val="24"/>
        </w:rPr>
      </w:pPr>
      <w:r w:rsidRPr="00630A3C">
        <w:rPr>
          <w:rFonts w:ascii="Times New Roman" w:eastAsia="Times New Roman" w:hAnsi="Times New Roman" w:cs="Times New Roman"/>
          <w:color w:val="00B050"/>
          <w:sz w:val="24"/>
          <w:szCs w:val="24"/>
          <w:lang w:eastAsia="fr-FR"/>
        </w:rPr>
        <w:t>-</w:t>
      </w:r>
      <w:r w:rsidR="00D045E2" w:rsidRPr="00EE65C2">
        <w:rPr>
          <w:rFonts w:ascii="Times New Roman" w:eastAsia="Times New Roman" w:hAnsi="Times New Roman" w:cs="Times New Roman"/>
          <w:b/>
          <w:sz w:val="24"/>
          <w:szCs w:val="24"/>
          <w:lang w:eastAsia="fr-FR"/>
        </w:rPr>
        <w:t>En métropole</w:t>
      </w:r>
      <w:r w:rsidR="00D045E2" w:rsidRPr="00EE65C2">
        <w:rPr>
          <w:rFonts w:ascii="Times New Roman" w:eastAsia="Times New Roman" w:hAnsi="Times New Roman" w:cs="Times New Roman"/>
          <w:sz w:val="24"/>
          <w:szCs w:val="24"/>
          <w:lang w:eastAsia="fr-FR"/>
        </w:rPr>
        <w:t xml:space="preserve"> , </w:t>
      </w:r>
      <w:r w:rsidR="00D045E2" w:rsidRPr="00B618AE">
        <w:rPr>
          <w:rFonts w:ascii="Times New Roman" w:hAnsi="Times New Roman" w:cs="Times New Roman"/>
          <w:i/>
        </w:rPr>
        <w:t xml:space="preserve">« À partir du 15 octobre 2021, afin de maintenir un accès facilité au dépistage pour </w:t>
      </w:r>
      <w:r w:rsidR="00D045E2" w:rsidRPr="000F1AC3">
        <w:rPr>
          <w:rFonts w:ascii="Times New Roman" w:hAnsi="Times New Roman" w:cs="Times New Roman"/>
          <w:b/>
          <w:i/>
        </w:rPr>
        <w:t>les personnes symptomatiques ou contact à risque</w:t>
      </w:r>
      <w:r w:rsidR="00D045E2" w:rsidRPr="000F1AC3">
        <w:rPr>
          <w:rFonts w:ascii="Times New Roman" w:hAnsi="Times New Roman" w:cs="Times New Roman"/>
          <w:i/>
        </w:rPr>
        <w:t xml:space="preserve">, continueront à bénéficier d’une prise en charge les personnes : ayant un </w:t>
      </w:r>
      <w:r w:rsidR="00F802C9" w:rsidRPr="000F1AC3">
        <w:rPr>
          <w:rFonts w:ascii="Times New Roman" w:hAnsi="Times New Roman" w:cs="Times New Roman"/>
          <w:b/>
          <w:i/>
        </w:rPr>
        <w:t>schéma vaccinal complet ou</w:t>
      </w:r>
      <w:r w:rsidR="00D045E2" w:rsidRPr="000F1AC3">
        <w:rPr>
          <w:rFonts w:ascii="Times New Roman" w:hAnsi="Times New Roman" w:cs="Times New Roman"/>
          <w:b/>
          <w:i/>
        </w:rPr>
        <w:t xml:space="preserve"> une contre-indication à la vaccination ; mineures ; identifiées dans le cadre du contact-</w:t>
      </w:r>
      <w:proofErr w:type="spellStart"/>
      <w:r w:rsidR="00D045E2" w:rsidRPr="000F1AC3">
        <w:rPr>
          <w:rFonts w:ascii="Times New Roman" w:hAnsi="Times New Roman" w:cs="Times New Roman"/>
          <w:b/>
          <w:i/>
        </w:rPr>
        <w:t>tracing</w:t>
      </w:r>
      <w:proofErr w:type="spellEnd"/>
      <w:r w:rsidR="00D045E2" w:rsidRPr="000F1AC3">
        <w:rPr>
          <w:rFonts w:ascii="Times New Roman" w:hAnsi="Times New Roman" w:cs="Times New Roman"/>
          <w:b/>
          <w:i/>
        </w:rPr>
        <w:t xml:space="preserve"> fait par l’Assurance maladie ; concernées par des campagnes de dépistage collectif</w:t>
      </w:r>
      <w:r w:rsidR="00D045E2" w:rsidRPr="000F1AC3">
        <w:rPr>
          <w:rFonts w:ascii="Times New Roman" w:hAnsi="Times New Roman" w:cs="Times New Roman"/>
          <w:i/>
        </w:rPr>
        <w:t xml:space="preserve">, organisées par les Agences régionales de santé ou au sein des établissements de l’éducation nationale par exemple ; présentant une prescription médicale ; ayant un </w:t>
      </w:r>
      <w:r w:rsidR="00D045E2" w:rsidRPr="000F1AC3">
        <w:rPr>
          <w:rFonts w:ascii="Times New Roman" w:hAnsi="Times New Roman" w:cs="Times New Roman"/>
          <w:b/>
          <w:i/>
        </w:rPr>
        <w:t>certificat de rétablissement de moins de six mois</w:t>
      </w:r>
      <w:r w:rsidR="00D045E2" w:rsidRPr="000F1AC3">
        <w:rPr>
          <w:rFonts w:ascii="Times New Roman" w:hAnsi="Times New Roman" w:cs="Times New Roman"/>
          <w:i/>
        </w:rPr>
        <w:t>. »</w:t>
      </w:r>
      <w:r w:rsidR="00D045E2" w:rsidRPr="000F1AC3">
        <w:rPr>
          <w:rFonts w:ascii="Times New Roman" w:hAnsi="Times New Roman" w:cs="Times New Roman"/>
          <w:sz w:val="24"/>
          <w:szCs w:val="24"/>
        </w:rPr>
        <w:t xml:space="preserve"> </w:t>
      </w:r>
      <w:proofErr w:type="spellStart"/>
      <w:r w:rsidR="00D045E2" w:rsidRPr="000F1AC3">
        <w:rPr>
          <w:rFonts w:ascii="Times New Roman" w:hAnsi="Times New Roman" w:cs="Times New Roman"/>
          <w:sz w:val="24"/>
          <w:szCs w:val="24"/>
        </w:rPr>
        <w:t>pdf</w:t>
      </w:r>
      <w:proofErr w:type="spellEnd"/>
      <w:r w:rsidR="00D045E2" w:rsidRPr="000F1AC3">
        <w:rPr>
          <w:rFonts w:ascii="Times New Roman" w:hAnsi="Times New Roman" w:cs="Times New Roman"/>
          <w:sz w:val="24"/>
          <w:szCs w:val="24"/>
        </w:rPr>
        <w:t xml:space="preserve"> cité ci-</w:t>
      </w:r>
      <w:r w:rsidR="00D045E2" w:rsidRPr="00630A3C">
        <w:rPr>
          <w:rFonts w:ascii="Times New Roman" w:hAnsi="Times New Roman" w:cs="Times New Roman"/>
          <w:sz w:val="24"/>
          <w:szCs w:val="24"/>
        </w:rPr>
        <w:t>dessus p</w:t>
      </w:r>
      <w:r w:rsidR="00EE65C2">
        <w:rPr>
          <w:rFonts w:ascii="Times New Roman" w:hAnsi="Times New Roman" w:cs="Times New Roman"/>
          <w:sz w:val="24"/>
          <w:szCs w:val="24"/>
        </w:rPr>
        <w:t xml:space="preserve"> </w:t>
      </w:r>
      <w:r w:rsidR="00D045E2" w:rsidRPr="00630A3C">
        <w:rPr>
          <w:rFonts w:ascii="Times New Roman" w:hAnsi="Times New Roman" w:cs="Times New Roman"/>
          <w:sz w:val="24"/>
          <w:szCs w:val="24"/>
        </w:rPr>
        <w:t xml:space="preserve">5 </w:t>
      </w:r>
    </w:p>
    <w:p w:rsidR="00F15EBD" w:rsidRPr="00630A3C" w:rsidRDefault="00F15EBD" w:rsidP="00AC22B5">
      <w:pPr>
        <w:shd w:val="clear" w:color="auto" w:fill="FFFFFF"/>
        <w:spacing w:before="100" w:beforeAutospacing="1" w:after="100" w:afterAutospacing="1" w:line="240" w:lineRule="auto"/>
        <w:rPr>
          <w:rFonts w:ascii="Times New Roman" w:hAnsi="Times New Roman" w:cs="Times New Roman"/>
          <w:sz w:val="24"/>
          <w:szCs w:val="24"/>
        </w:rPr>
      </w:pPr>
      <w:r w:rsidRPr="00630A3C">
        <w:rPr>
          <w:rFonts w:ascii="Times New Roman" w:hAnsi="Times New Roman" w:cs="Times New Roman"/>
          <w:sz w:val="24"/>
          <w:szCs w:val="24"/>
        </w:rPr>
        <w:t xml:space="preserve">Pour continuer à bénéficier de la </w:t>
      </w:r>
      <w:r w:rsidR="00630A3C" w:rsidRPr="00F21560">
        <w:rPr>
          <w:rFonts w:ascii="Times New Roman" w:hAnsi="Times New Roman" w:cs="Times New Roman"/>
          <w:b/>
          <w:sz w:val="24"/>
          <w:szCs w:val="24"/>
        </w:rPr>
        <w:t>gratuité des tests</w:t>
      </w:r>
      <w:r w:rsidRPr="00630A3C">
        <w:rPr>
          <w:rFonts w:ascii="Times New Roman" w:hAnsi="Times New Roman" w:cs="Times New Roman"/>
          <w:sz w:val="24"/>
          <w:szCs w:val="24"/>
        </w:rPr>
        <w:t xml:space="preserve">, il faudra </w:t>
      </w:r>
      <w:r w:rsidR="00F802C9">
        <w:rPr>
          <w:rFonts w:ascii="Times New Roman" w:hAnsi="Times New Roman" w:cs="Times New Roman"/>
          <w:sz w:val="24"/>
          <w:szCs w:val="24"/>
        </w:rPr>
        <w:t xml:space="preserve">donc </w:t>
      </w:r>
      <w:r w:rsidRPr="00630A3C">
        <w:rPr>
          <w:rFonts w:ascii="Times New Roman" w:hAnsi="Times New Roman" w:cs="Times New Roman"/>
          <w:sz w:val="24"/>
          <w:szCs w:val="24"/>
        </w:rPr>
        <w:t>présenter </w:t>
      </w:r>
      <w:r w:rsidR="00630A3C" w:rsidRPr="00630A3C">
        <w:rPr>
          <w:rFonts w:ascii="Times New Roman" w:hAnsi="Times New Roman" w:cs="Times New Roman"/>
          <w:sz w:val="24"/>
          <w:szCs w:val="24"/>
        </w:rPr>
        <w:t xml:space="preserve"> </w:t>
      </w:r>
      <w:r w:rsidR="00630A3C" w:rsidRPr="00630A3C">
        <w:rPr>
          <w:rFonts w:ascii="Times New Roman" w:hAnsi="Times New Roman" w:cs="Times New Roman"/>
          <w:b/>
          <w:sz w:val="24"/>
          <w:szCs w:val="24"/>
        </w:rPr>
        <w:t xml:space="preserve">des </w:t>
      </w:r>
      <w:r w:rsidR="00630A3C" w:rsidRPr="00EE65C2">
        <w:rPr>
          <w:rFonts w:ascii="Times New Roman" w:hAnsi="Times New Roman" w:cs="Times New Roman"/>
          <w:b/>
          <w:sz w:val="28"/>
          <w:szCs w:val="28"/>
        </w:rPr>
        <w:t>preuves</w:t>
      </w:r>
      <w:r w:rsidR="00630A3C" w:rsidRPr="00630A3C">
        <w:rPr>
          <w:rFonts w:ascii="Times New Roman" w:hAnsi="Times New Roman" w:cs="Times New Roman"/>
          <w:sz w:val="24"/>
          <w:szCs w:val="24"/>
        </w:rPr>
        <w:t xml:space="preserve"> (</w:t>
      </w:r>
      <w:proofErr w:type="spellStart"/>
      <w:r w:rsidR="00630A3C" w:rsidRPr="00630A3C">
        <w:rPr>
          <w:rFonts w:ascii="Times New Roman" w:hAnsi="Times New Roman" w:cs="Times New Roman"/>
          <w:sz w:val="24"/>
          <w:szCs w:val="24"/>
        </w:rPr>
        <w:t>cf</w:t>
      </w:r>
      <w:proofErr w:type="spellEnd"/>
      <w:r w:rsidR="00630A3C" w:rsidRPr="00630A3C">
        <w:rPr>
          <w:rFonts w:ascii="Times New Roman" w:hAnsi="Times New Roman" w:cs="Times New Roman"/>
          <w:sz w:val="24"/>
          <w:szCs w:val="24"/>
        </w:rPr>
        <w:t xml:space="preserve"> </w:t>
      </w:r>
      <w:proofErr w:type="spellStart"/>
      <w:r w:rsidR="00630A3C" w:rsidRPr="00630A3C">
        <w:rPr>
          <w:rFonts w:ascii="Times New Roman" w:hAnsi="Times New Roman" w:cs="Times New Roman"/>
          <w:sz w:val="24"/>
          <w:szCs w:val="24"/>
        </w:rPr>
        <w:t>pdf</w:t>
      </w:r>
      <w:proofErr w:type="spellEnd"/>
      <w:r w:rsidR="00630A3C" w:rsidRPr="00630A3C">
        <w:rPr>
          <w:rFonts w:ascii="Times New Roman" w:hAnsi="Times New Roman" w:cs="Times New Roman"/>
          <w:sz w:val="24"/>
          <w:szCs w:val="24"/>
        </w:rPr>
        <w:t xml:space="preserve"> cité ci-dessus p 7) </w:t>
      </w:r>
    </w:p>
    <w:p w:rsidR="00F15EBD" w:rsidRPr="00630A3C" w:rsidRDefault="00F15EBD" w:rsidP="00630A3C">
      <w:pPr>
        <w:shd w:val="clear" w:color="auto" w:fill="FFFFFF"/>
        <w:spacing w:before="100" w:beforeAutospacing="1" w:after="100" w:afterAutospacing="1" w:line="240" w:lineRule="auto"/>
        <w:rPr>
          <w:rFonts w:ascii="Times New Roman" w:hAnsi="Times New Roman" w:cs="Times New Roman"/>
          <w:sz w:val="24"/>
          <w:szCs w:val="24"/>
        </w:rPr>
      </w:pPr>
      <w:r w:rsidRPr="00630A3C">
        <w:rPr>
          <w:rFonts w:ascii="Times New Roman" w:hAnsi="Times New Roman" w:cs="Times New Roman"/>
          <w:sz w:val="24"/>
          <w:szCs w:val="24"/>
        </w:rPr>
        <w:t xml:space="preserve">- </w:t>
      </w:r>
      <w:r w:rsidRPr="00F802C9">
        <w:rPr>
          <w:rFonts w:ascii="Times New Roman" w:hAnsi="Times New Roman" w:cs="Times New Roman"/>
          <w:b/>
          <w:sz w:val="24"/>
          <w:szCs w:val="24"/>
        </w:rPr>
        <w:t>un certificat de vaccination, de contre-indication vaccinale ou de rétablissement  cela sous forme de QR-Code papier ou numérique</w:t>
      </w:r>
      <w:r w:rsidRPr="00630A3C">
        <w:rPr>
          <w:rFonts w:ascii="Times New Roman" w:hAnsi="Times New Roman" w:cs="Times New Roman"/>
          <w:sz w:val="24"/>
          <w:szCs w:val="24"/>
        </w:rPr>
        <w:t xml:space="preserve"> pour que le professionnel de santé puisse en vérifier la validité </w:t>
      </w:r>
      <w:proofErr w:type="gramStart"/>
      <w:r w:rsidRPr="00630A3C">
        <w:rPr>
          <w:rFonts w:ascii="Times New Roman" w:hAnsi="Times New Roman" w:cs="Times New Roman"/>
          <w:sz w:val="24"/>
          <w:szCs w:val="24"/>
        </w:rPr>
        <w:t>( via</w:t>
      </w:r>
      <w:proofErr w:type="gramEnd"/>
      <w:r w:rsidRPr="00630A3C">
        <w:rPr>
          <w:rFonts w:ascii="Times New Roman" w:hAnsi="Times New Roman" w:cs="Times New Roman"/>
          <w:sz w:val="24"/>
          <w:szCs w:val="24"/>
        </w:rPr>
        <w:t xml:space="preserve"> TAC </w:t>
      </w:r>
      <w:proofErr w:type="spellStart"/>
      <w:r w:rsidRPr="00630A3C">
        <w:rPr>
          <w:rFonts w:ascii="Times New Roman" w:hAnsi="Times New Roman" w:cs="Times New Roman"/>
          <w:sz w:val="24"/>
          <w:szCs w:val="24"/>
        </w:rPr>
        <w:t>Vérif</w:t>
      </w:r>
      <w:proofErr w:type="spellEnd"/>
      <w:r w:rsidRPr="00630A3C">
        <w:rPr>
          <w:rFonts w:ascii="Times New Roman" w:hAnsi="Times New Roman" w:cs="Times New Roman"/>
          <w:sz w:val="24"/>
          <w:szCs w:val="24"/>
        </w:rPr>
        <w:t xml:space="preserve"> ) </w:t>
      </w:r>
    </w:p>
    <w:p w:rsidR="00F15EBD" w:rsidRPr="00630A3C" w:rsidRDefault="00F15EBD" w:rsidP="00630A3C">
      <w:pPr>
        <w:shd w:val="clear" w:color="auto" w:fill="FFFFFF"/>
        <w:spacing w:before="100" w:beforeAutospacing="1" w:after="100" w:afterAutospacing="1" w:line="240" w:lineRule="auto"/>
        <w:rPr>
          <w:rFonts w:ascii="Times New Roman" w:hAnsi="Times New Roman" w:cs="Times New Roman"/>
          <w:sz w:val="24"/>
          <w:szCs w:val="24"/>
        </w:rPr>
      </w:pPr>
      <w:r w:rsidRPr="00630A3C">
        <w:rPr>
          <w:rFonts w:ascii="Times New Roman" w:hAnsi="Times New Roman" w:cs="Times New Roman"/>
          <w:sz w:val="24"/>
          <w:szCs w:val="24"/>
        </w:rPr>
        <w:t xml:space="preserve">- </w:t>
      </w:r>
      <w:r w:rsidRPr="00F802C9">
        <w:rPr>
          <w:rFonts w:ascii="Times New Roman" w:hAnsi="Times New Roman" w:cs="Times New Roman"/>
          <w:b/>
          <w:sz w:val="24"/>
          <w:szCs w:val="24"/>
        </w:rPr>
        <w:t>une pièce d’identité pour les mineurs</w:t>
      </w:r>
      <w:r w:rsidRPr="00630A3C">
        <w:rPr>
          <w:rFonts w:ascii="Times New Roman" w:hAnsi="Times New Roman" w:cs="Times New Roman"/>
          <w:sz w:val="24"/>
          <w:szCs w:val="24"/>
        </w:rPr>
        <w:t xml:space="preserve"> </w:t>
      </w:r>
    </w:p>
    <w:p w:rsidR="00630A3C" w:rsidRPr="00630A3C" w:rsidRDefault="00F15EBD" w:rsidP="00630A3C">
      <w:pPr>
        <w:shd w:val="clear" w:color="auto" w:fill="FFFFFF"/>
        <w:spacing w:before="100" w:beforeAutospacing="1" w:after="100" w:afterAutospacing="1" w:line="240" w:lineRule="auto"/>
        <w:rPr>
          <w:rFonts w:ascii="Times New Roman" w:hAnsi="Times New Roman" w:cs="Times New Roman"/>
          <w:sz w:val="24"/>
          <w:szCs w:val="24"/>
        </w:rPr>
      </w:pPr>
      <w:r w:rsidRPr="00630A3C">
        <w:rPr>
          <w:rFonts w:ascii="Times New Roman" w:hAnsi="Times New Roman" w:cs="Times New Roman"/>
          <w:sz w:val="24"/>
          <w:szCs w:val="24"/>
        </w:rPr>
        <w:t xml:space="preserve">- </w:t>
      </w:r>
      <w:r w:rsidRPr="00F802C9">
        <w:rPr>
          <w:rFonts w:ascii="Times New Roman" w:hAnsi="Times New Roman" w:cs="Times New Roman"/>
          <w:b/>
          <w:sz w:val="24"/>
          <w:szCs w:val="24"/>
        </w:rPr>
        <w:t>un justificatif de contact à risque</w:t>
      </w:r>
      <w:r w:rsidRPr="00630A3C">
        <w:rPr>
          <w:rFonts w:ascii="Times New Roman" w:hAnsi="Times New Roman" w:cs="Times New Roman"/>
          <w:sz w:val="24"/>
          <w:szCs w:val="24"/>
        </w:rPr>
        <w:t xml:space="preserve"> (mail ou SMS) envoyé par l’Assurance maladie pour une prise en charge au 1er et au 7ème jour. </w:t>
      </w:r>
      <w:r w:rsidR="00630A3C" w:rsidRPr="00630A3C">
        <w:rPr>
          <w:rFonts w:ascii="Times New Roman" w:hAnsi="Times New Roman" w:cs="Times New Roman"/>
          <w:sz w:val="24"/>
          <w:szCs w:val="24"/>
        </w:rPr>
        <w:t>(on en</w:t>
      </w:r>
      <w:r w:rsidR="00630A3C">
        <w:rPr>
          <w:rFonts w:ascii="Times New Roman" w:hAnsi="Times New Roman" w:cs="Times New Roman"/>
          <w:sz w:val="24"/>
          <w:szCs w:val="24"/>
        </w:rPr>
        <w:t xml:space="preserve"> </w:t>
      </w:r>
      <w:r w:rsidR="00630A3C" w:rsidRPr="00630A3C">
        <w:rPr>
          <w:rFonts w:ascii="Times New Roman" w:hAnsi="Times New Roman" w:cs="Times New Roman"/>
          <w:sz w:val="24"/>
          <w:szCs w:val="24"/>
        </w:rPr>
        <w:t>vérifiera</w:t>
      </w:r>
      <w:r w:rsidRPr="00630A3C">
        <w:rPr>
          <w:rFonts w:ascii="Times New Roman" w:hAnsi="Times New Roman" w:cs="Times New Roman"/>
          <w:sz w:val="24"/>
          <w:szCs w:val="24"/>
        </w:rPr>
        <w:t xml:space="preserve"> l’authenticité </w:t>
      </w:r>
      <w:r w:rsidR="00630A3C" w:rsidRPr="00630A3C">
        <w:rPr>
          <w:rFonts w:ascii="Times New Roman" w:hAnsi="Times New Roman" w:cs="Times New Roman"/>
          <w:sz w:val="24"/>
          <w:szCs w:val="24"/>
        </w:rPr>
        <w:t>via</w:t>
      </w:r>
      <w:r w:rsidRPr="00630A3C">
        <w:rPr>
          <w:rFonts w:ascii="Times New Roman" w:hAnsi="Times New Roman" w:cs="Times New Roman"/>
          <w:sz w:val="24"/>
          <w:szCs w:val="24"/>
        </w:rPr>
        <w:t xml:space="preserve"> les données de Contact-</w:t>
      </w:r>
      <w:proofErr w:type="spellStart"/>
      <w:proofErr w:type="gramStart"/>
      <w:r w:rsidRPr="00630A3C">
        <w:rPr>
          <w:rFonts w:ascii="Times New Roman" w:hAnsi="Times New Roman" w:cs="Times New Roman"/>
          <w:sz w:val="24"/>
          <w:szCs w:val="24"/>
        </w:rPr>
        <w:t>Covid</w:t>
      </w:r>
      <w:proofErr w:type="spellEnd"/>
      <w:r w:rsidRPr="00630A3C">
        <w:rPr>
          <w:rFonts w:ascii="Times New Roman" w:hAnsi="Times New Roman" w:cs="Times New Roman"/>
          <w:sz w:val="24"/>
          <w:szCs w:val="24"/>
        </w:rPr>
        <w:t xml:space="preserve"> </w:t>
      </w:r>
      <w:r w:rsidR="00630A3C" w:rsidRPr="00630A3C">
        <w:rPr>
          <w:rFonts w:ascii="Times New Roman" w:hAnsi="Times New Roman" w:cs="Times New Roman"/>
          <w:sz w:val="24"/>
          <w:szCs w:val="24"/>
        </w:rPr>
        <w:t>)</w:t>
      </w:r>
      <w:proofErr w:type="gramEnd"/>
      <w:r w:rsidR="00630A3C" w:rsidRPr="00630A3C">
        <w:rPr>
          <w:rFonts w:ascii="Times New Roman" w:hAnsi="Times New Roman" w:cs="Times New Roman"/>
          <w:sz w:val="24"/>
          <w:szCs w:val="24"/>
        </w:rPr>
        <w:t xml:space="preserve"> .</w:t>
      </w:r>
    </w:p>
    <w:p w:rsidR="00D045E2" w:rsidRPr="00630A3C" w:rsidRDefault="00630A3C" w:rsidP="00630A3C">
      <w:pPr>
        <w:shd w:val="clear" w:color="auto" w:fill="FFFFFF"/>
        <w:spacing w:before="100" w:beforeAutospacing="1" w:after="100" w:afterAutospacing="1" w:line="240" w:lineRule="auto"/>
        <w:rPr>
          <w:rFonts w:ascii="Times New Roman" w:hAnsi="Times New Roman" w:cs="Times New Roman"/>
          <w:sz w:val="24"/>
          <w:szCs w:val="24"/>
          <w:u w:val="single"/>
        </w:rPr>
      </w:pPr>
      <w:r w:rsidRPr="00630A3C">
        <w:rPr>
          <w:rFonts w:ascii="Times New Roman" w:hAnsi="Times New Roman" w:cs="Times New Roman"/>
          <w:sz w:val="24"/>
          <w:szCs w:val="24"/>
        </w:rPr>
        <w:lastRenderedPageBreak/>
        <w:t>-</w:t>
      </w:r>
      <w:r w:rsidR="00F15EBD" w:rsidRPr="00630A3C">
        <w:rPr>
          <w:rFonts w:ascii="Times New Roman" w:hAnsi="Times New Roman" w:cs="Times New Roman"/>
          <w:sz w:val="24"/>
          <w:szCs w:val="24"/>
        </w:rPr>
        <w:t xml:space="preserve"> </w:t>
      </w:r>
      <w:r w:rsidRPr="00F802C9">
        <w:rPr>
          <w:rFonts w:ascii="Times New Roman" w:hAnsi="Times New Roman" w:cs="Times New Roman"/>
          <w:b/>
          <w:sz w:val="24"/>
          <w:szCs w:val="24"/>
        </w:rPr>
        <w:t xml:space="preserve">Si la personne est symptomatique, </w:t>
      </w:r>
      <w:r w:rsidR="00F15EBD" w:rsidRPr="00F802C9">
        <w:rPr>
          <w:rFonts w:ascii="Times New Roman" w:hAnsi="Times New Roman" w:cs="Times New Roman"/>
          <w:b/>
          <w:sz w:val="24"/>
          <w:szCs w:val="24"/>
        </w:rPr>
        <w:t>une prescription médicale</w:t>
      </w:r>
      <w:r w:rsidR="00F15EBD" w:rsidRPr="00630A3C">
        <w:rPr>
          <w:rFonts w:ascii="Times New Roman" w:hAnsi="Times New Roman" w:cs="Times New Roman"/>
          <w:sz w:val="24"/>
          <w:szCs w:val="24"/>
        </w:rPr>
        <w:t xml:space="preserve"> délivrée p</w:t>
      </w:r>
      <w:r w:rsidRPr="00630A3C">
        <w:rPr>
          <w:rFonts w:ascii="Times New Roman" w:hAnsi="Times New Roman" w:cs="Times New Roman"/>
          <w:sz w:val="24"/>
          <w:szCs w:val="24"/>
        </w:rPr>
        <w:t>ar un médecin ou une sage-femme</w:t>
      </w:r>
      <w:r>
        <w:rPr>
          <w:rFonts w:ascii="Times New Roman" w:hAnsi="Times New Roman" w:cs="Times New Roman"/>
          <w:sz w:val="24"/>
          <w:szCs w:val="24"/>
        </w:rPr>
        <w:t>,</w:t>
      </w:r>
      <w:r w:rsidRPr="00630A3C">
        <w:t xml:space="preserve"> </w:t>
      </w:r>
      <w:r w:rsidR="00B618AE" w:rsidRPr="00B618AE">
        <w:rPr>
          <w:i/>
        </w:rPr>
        <w:t>« </w:t>
      </w:r>
      <w:r w:rsidRPr="00B618AE">
        <w:rPr>
          <w:rFonts w:ascii="Times New Roman" w:hAnsi="Times New Roman" w:cs="Times New Roman"/>
          <w:b/>
          <w:i/>
          <w:sz w:val="24"/>
          <w:szCs w:val="24"/>
        </w:rPr>
        <w:t>dans la limite de leur périmètre de compétence</w:t>
      </w:r>
      <w:r w:rsidR="00B618AE" w:rsidRPr="00B618AE">
        <w:rPr>
          <w:rFonts w:ascii="Times New Roman" w:hAnsi="Times New Roman" w:cs="Times New Roman"/>
          <w:b/>
          <w:i/>
          <w:sz w:val="24"/>
          <w:szCs w:val="24"/>
        </w:rPr>
        <w:t> »</w:t>
      </w:r>
      <w:r>
        <w:rPr>
          <w:rFonts w:ascii="Times New Roman" w:hAnsi="Times New Roman" w:cs="Times New Roman"/>
          <w:b/>
          <w:sz w:val="24"/>
          <w:szCs w:val="24"/>
        </w:rPr>
        <w:t xml:space="preserve"> et </w:t>
      </w:r>
      <w:r w:rsidRPr="00630A3C">
        <w:rPr>
          <w:rFonts w:ascii="Times New Roman" w:hAnsi="Times New Roman" w:cs="Times New Roman"/>
          <w:b/>
          <w:sz w:val="24"/>
          <w:szCs w:val="24"/>
        </w:rPr>
        <w:t xml:space="preserve"> </w:t>
      </w:r>
      <w:r w:rsidRPr="00630A3C">
        <w:rPr>
          <w:rFonts w:ascii="Times New Roman" w:hAnsi="Times New Roman" w:cs="Times New Roman"/>
          <w:sz w:val="24"/>
          <w:szCs w:val="24"/>
          <w:u w:val="single"/>
        </w:rPr>
        <w:t>valable seulement 48h</w:t>
      </w:r>
      <w:r w:rsidR="00F15EBD" w:rsidRPr="00630A3C">
        <w:rPr>
          <w:rFonts w:ascii="Times New Roman" w:hAnsi="Times New Roman" w:cs="Times New Roman"/>
          <w:sz w:val="24"/>
          <w:szCs w:val="24"/>
          <w:u w:val="single"/>
        </w:rPr>
        <w:t xml:space="preserve"> et non-renouvelable. </w:t>
      </w:r>
    </w:p>
    <w:p w:rsidR="00F15EBD" w:rsidRPr="00F21560" w:rsidRDefault="00EE65C2" w:rsidP="00AC22B5">
      <w:pPr>
        <w:shd w:val="clear" w:color="auto" w:fill="FFFFFF"/>
        <w:spacing w:before="100" w:beforeAutospacing="1" w:after="100" w:afterAutospacing="1" w:line="240" w:lineRule="auto"/>
        <w:rPr>
          <w:rFonts w:ascii="Times New Roman" w:hAnsi="Times New Roman" w:cs="Times New Roman"/>
          <w:b/>
          <w:sz w:val="24"/>
          <w:szCs w:val="24"/>
        </w:rPr>
      </w:pPr>
      <w:r w:rsidRPr="00F21560">
        <w:rPr>
          <w:rFonts w:ascii="Times New Roman" w:eastAsia="Times New Roman" w:hAnsi="Times New Roman" w:cs="Times New Roman"/>
          <w:b/>
          <w:sz w:val="26"/>
          <w:szCs w:val="26"/>
          <w:lang w:eastAsia="fr-FR"/>
        </w:rPr>
        <w:t xml:space="preserve">DONC, </w:t>
      </w:r>
      <w:r w:rsidRPr="00F21560">
        <w:rPr>
          <w:rFonts w:ascii="Times New Roman" w:eastAsia="Times New Roman" w:hAnsi="Times New Roman" w:cs="Times New Roman"/>
          <w:b/>
          <w:sz w:val="24"/>
          <w:szCs w:val="24"/>
          <w:lang w:eastAsia="fr-FR"/>
        </w:rPr>
        <w:t>p</w:t>
      </w:r>
      <w:r w:rsidR="00630A3C" w:rsidRPr="00F21560">
        <w:rPr>
          <w:rFonts w:ascii="Times New Roman" w:eastAsia="Times New Roman" w:hAnsi="Times New Roman" w:cs="Times New Roman"/>
          <w:b/>
          <w:sz w:val="24"/>
          <w:szCs w:val="24"/>
          <w:lang w:eastAsia="fr-FR"/>
        </w:rPr>
        <w:t>our échapper à la pression financière</w:t>
      </w:r>
      <w:r w:rsidR="00F21560">
        <w:rPr>
          <w:rFonts w:ascii="Times New Roman" w:eastAsia="Times New Roman" w:hAnsi="Times New Roman" w:cs="Times New Roman"/>
          <w:b/>
          <w:sz w:val="24"/>
          <w:szCs w:val="24"/>
          <w:lang w:eastAsia="fr-FR"/>
        </w:rPr>
        <w:t xml:space="preserve"> pour ces tests</w:t>
      </w:r>
      <w:r w:rsidR="00630A3C" w:rsidRPr="00F21560">
        <w:rPr>
          <w:rFonts w:ascii="Times New Roman" w:eastAsia="Times New Roman" w:hAnsi="Times New Roman" w:cs="Times New Roman"/>
          <w:b/>
          <w:sz w:val="24"/>
          <w:szCs w:val="24"/>
          <w:lang w:eastAsia="fr-FR"/>
        </w:rPr>
        <w:t>, il faut être mineur ou bénéficier d’un certificat de</w:t>
      </w:r>
      <w:r w:rsidR="00630A3C" w:rsidRPr="00F21560">
        <w:rPr>
          <w:rFonts w:ascii="Times New Roman" w:eastAsia="Times New Roman" w:hAnsi="Times New Roman" w:cs="Times New Roman"/>
          <w:b/>
          <w:sz w:val="26"/>
          <w:szCs w:val="26"/>
          <w:lang w:eastAsia="fr-FR"/>
        </w:rPr>
        <w:t xml:space="preserve"> </w:t>
      </w:r>
      <w:r w:rsidR="00630A3C" w:rsidRPr="00F21560">
        <w:rPr>
          <w:rFonts w:ascii="Times New Roman" w:hAnsi="Times New Roman" w:cs="Times New Roman"/>
          <w:b/>
          <w:sz w:val="24"/>
          <w:szCs w:val="24"/>
        </w:rPr>
        <w:t>contre-indication vaccinale</w:t>
      </w:r>
      <w:r w:rsidR="00CA56FD" w:rsidRPr="00F21560">
        <w:rPr>
          <w:rFonts w:ascii="Times New Roman" w:hAnsi="Times New Roman" w:cs="Times New Roman"/>
          <w:b/>
          <w:sz w:val="24"/>
          <w:szCs w:val="24"/>
        </w:rPr>
        <w:t xml:space="preserve">… ou bien-sûr être vacciné ! </w:t>
      </w:r>
    </w:p>
    <w:p w:rsidR="00CA56FD" w:rsidRDefault="00CA56FD" w:rsidP="00AC22B5">
      <w:pPr>
        <w:shd w:val="clear" w:color="auto" w:fill="FFFFFF"/>
        <w:spacing w:before="100" w:beforeAutospacing="1" w:after="100" w:afterAutospacing="1" w:line="240" w:lineRule="auto"/>
        <w:rPr>
          <w:rFonts w:ascii="Times New Roman" w:hAnsi="Times New Roman" w:cs="Times New Roman"/>
          <w:sz w:val="24"/>
          <w:szCs w:val="24"/>
        </w:rPr>
      </w:pPr>
      <w:r w:rsidRPr="00F21560">
        <w:rPr>
          <w:rFonts w:ascii="Times New Roman" w:hAnsi="Times New Roman" w:cs="Times New Roman"/>
          <w:sz w:val="24"/>
          <w:szCs w:val="24"/>
        </w:rPr>
        <w:t>Afin de chercher des solutions</w:t>
      </w:r>
      <w:r w:rsidR="00EE65C2" w:rsidRPr="00F21560">
        <w:rPr>
          <w:rFonts w:ascii="Times New Roman" w:hAnsi="Times New Roman" w:cs="Times New Roman"/>
          <w:sz w:val="24"/>
          <w:szCs w:val="24"/>
        </w:rPr>
        <w:t xml:space="preserve"> : </w:t>
      </w:r>
      <w:r w:rsidRPr="00F21560">
        <w:rPr>
          <w:rFonts w:ascii="Times New Roman" w:hAnsi="Times New Roman" w:cs="Times New Roman"/>
          <w:sz w:val="24"/>
          <w:szCs w:val="24"/>
        </w:rPr>
        <w:t>envo</w:t>
      </w:r>
      <w:r w:rsidR="00EE65C2" w:rsidRPr="00F21560">
        <w:rPr>
          <w:rFonts w:ascii="Times New Roman" w:hAnsi="Times New Roman" w:cs="Times New Roman"/>
          <w:sz w:val="24"/>
          <w:szCs w:val="24"/>
        </w:rPr>
        <w:t>i de</w:t>
      </w:r>
      <w:r w:rsidRPr="00F21560">
        <w:rPr>
          <w:rFonts w:ascii="Times New Roman" w:hAnsi="Times New Roman" w:cs="Times New Roman"/>
          <w:sz w:val="24"/>
          <w:szCs w:val="24"/>
        </w:rPr>
        <w:t xml:space="preserve"> courriers</w:t>
      </w:r>
      <w:r w:rsidR="00EE65C2" w:rsidRPr="00F21560">
        <w:rPr>
          <w:rFonts w:ascii="Times New Roman" w:hAnsi="Times New Roman" w:cs="Times New Roman"/>
          <w:sz w:val="24"/>
          <w:szCs w:val="24"/>
        </w:rPr>
        <w:t>, recours…</w:t>
      </w:r>
      <w:r w:rsidRPr="00F21560">
        <w:rPr>
          <w:rFonts w:ascii="Times New Roman" w:hAnsi="Times New Roman" w:cs="Times New Roman"/>
          <w:sz w:val="24"/>
          <w:szCs w:val="24"/>
        </w:rPr>
        <w:t xml:space="preserve"> rapprochez-vous des groupes de soutien juridique, ils sont en lien avec des avocats qui mettent en place des actions </w:t>
      </w:r>
      <w:r w:rsidR="00EE65C2" w:rsidRPr="00F21560">
        <w:rPr>
          <w:rFonts w:ascii="Times New Roman" w:hAnsi="Times New Roman" w:cs="Times New Roman"/>
          <w:sz w:val="24"/>
          <w:szCs w:val="24"/>
        </w:rPr>
        <w:t>en fonction de l’évolution</w:t>
      </w:r>
      <w:r w:rsidRPr="00F21560">
        <w:rPr>
          <w:rFonts w:ascii="Times New Roman" w:hAnsi="Times New Roman" w:cs="Times New Roman"/>
          <w:sz w:val="24"/>
          <w:szCs w:val="24"/>
        </w:rPr>
        <w:t xml:space="preserve"> des recours et de l’</w:t>
      </w:r>
      <w:r w:rsidR="00EE65C2" w:rsidRPr="00F21560">
        <w:rPr>
          <w:rFonts w:ascii="Times New Roman" w:hAnsi="Times New Roman" w:cs="Times New Roman"/>
          <w:sz w:val="24"/>
          <w:szCs w:val="24"/>
        </w:rPr>
        <w:t>actualité</w:t>
      </w:r>
      <w:r w:rsidRPr="00F21560">
        <w:rPr>
          <w:rFonts w:ascii="Times New Roman" w:hAnsi="Times New Roman" w:cs="Times New Roman"/>
          <w:sz w:val="24"/>
          <w:szCs w:val="24"/>
        </w:rPr>
        <w:t>.</w:t>
      </w:r>
    </w:p>
    <w:p w:rsidR="00F21560" w:rsidRPr="00F21560" w:rsidRDefault="00F21560" w:rsidP="00AC22B5">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Proposition de REACTION </w:t>
      </w:r>
      <w:proofErr w:type="gramStart"/>
      <w:r>
        <w:rPr>
          <w:rFonts w:ascii="Times New Roman" w:hAnsi="Times New Roman" w:cs="Times New Roman"/>
          <w:sz w:val="24"/>
          <w:szCs w:val="24"/>
        </w:rPr>
        <w:t>19 ,</w:t>
      </w:r>
      <w:proofErr w:type="gramEnd"/>
      <w:r>
        <w:rPr>
          <w:rFonts w:ascii="Times New Roman" w:hAnsi="Times New Roman" w:cs="Times New Roman"/>
          <w:sz w:val="24"/>
          <w:szCs w:val="24"/>
        </w:rPr>
        <w:t xml:space="preserve"> une attestation </w:t>
      </w:r>
      <w:r>
        <w:t xml:space="preserve">de non-contamination au Sars Cov-2 générant un QR code à partir du résultat négatif de l’autotest </w:t>
      </w:r>
    </w:p>
    <w:p w:rsidR="00054AB5" w:rsidRPr="00F21560" w:rsidRDefault="00054AB5" w:rsidP="00C25795">
      <w:pPr>
        <w:shd w:val="clear" w:color="auto" w:fill="FFFFFF"/>
        <w:spacing w:before="100" w:beforeAutospacing="1" w:after="100" w:afterAutospacing="1" w:line="240" w:lineRule="auto"/>
        <w:rPr>
          <w:rFonts w:ascii="Times New Roman" w:eastAsia="Times New Roman" w:hAnsi="Times New Roman" w:cs="Times New Roman"/>
          <w:b/>
          <w:color w:val="C00000"/>
          <w:sz w:val="28"/>
          <w:szCs w:val="28"/>
          <w:lang w:eastAsia="fr-FR"/>
        </w:rPr>
      </w:pPr>
    </w:p>
    <w:p w:rsidR="00E241F4" w:rsidRDefault="00F21560" w:rsidP="001112A2">
      <w:pPr>
        <w:shd w:val="clear" w:color="auto" w:fill="FFFFFF"/>
        <w:spacing w:after="300" w:line="240" w:lineRule="auto"/>
        <w:outlineLvl w:val="2"/>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B / </w:t>
      </w:r>
      <w:r w:rsidR="001112A2" w:rsidRPr="00F21560">
        <w:rPr>
          <w:rFonts w:ascii="Times New Roman" w:eastAsia="Times New Roman" w:hAnsi="Times New Roman" w:cs="Times New Roman"/>
          <w:b/>
          <w:bCs/>
          <w:sz w:val="28"/>
          <w:szCs w:val="28"/>
          <w:lang w:eastAsia="fr-FR"/>
        </w:rPr>
        <w:t>Le PASS est exigé dans les établissements suivants (article 47-1-II-1° du Décret n° 2021-699 du 01/06/2021, modifié par le Décret n°2021-1059 du 07/08/2021)</w:t>
      </w:r>
      <w:r>
        <w:rPr>
          <w:rFonts w:ascii="Times New Roman" w:eastAsia="Times New Roman" w:hAnsi="Times New Roman" w:cs="Times New Roman"/>
          <w:b/>
          <w:bCs/>
          <w:sz w:val="28"/>
          <w:szCs w:val="28"/>
          <w:lang w:eastAsia="fr-FR"/>
        </w:rPr>
        <w:t xml:space="preserve"> : </w:t>
      </w:r>
    </w:p>
    <w:p w:rsidR="00E241F4" w:rsidRPr="00E241F4" w:rsidRDefault="00E241F4" w:rsidP="00E241F4">
      <w:pPr>
        <w:shd w:val="clear" w:color="auto" w:fill="FFFFFF"/>
        <w:spacing w:after="30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Nécessité pour les majeurs et mineurs de plus de 12 ans </w:t>
      </w:r>
      <w:proofErr w:type="gramStart"/>
      <w:r>
        <w:rPr>
          <w:rFonts w:ascii="Times New Roman" w:eastAsia="Times New Roman" w:hAnsi="Times New Roman" w:cs="Times New Roman"/>
          <w:b/>
          <w:bCs/>
          <w:sz w:val="24"/>
          <w:szCs w:val="24"/>
          <w:lang w:eastAsia="fr-FR"/>
        </w:rPr>
        <w:t>( à</w:t>
      </w:r>
      <w:proofErr w:type="gramEnd"/>
      <w:r>
        <w:rPr>
          <w:rFonts w:ascii="Times New Roman" w:eastAsia="Times New Roman" w:hAnsi="Times New Roman" w:cs="Times New Roman"/>
          <w:b/>
          <w:bCs/>
          <w:sz w:val="24"/>
          <w:szCs w:val="24"/>
          <w:lang w:eastAsia="fr-FR"/>
        </w:rPr>
        <w:t xml:space="preserve"> partir du 30-09-2021 ) du PASS pour accéder aux :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chapiteaux, salles de théâtre, salles de spectacles sportifs ou culturels, salles de conférence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salons et foires d’exposition (par hall d’exposition)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établissements de plein air y compris les parcs zoologiques, d’attractions et à thème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stades, établissements sport</w:t>
      </w:r>
      <w:r w:rsidR="00E241F4">
        <w:rPr>
          <w:rFonts w:ascii="Times New Roman" w:eastAsia="Times New Roman" w:hAnsi="Times New Roman" w:cs="Times New Roman"/>
          <w:color w:val="000000"/>
          <w:sz w:val="24"/>
          <w:szCs w:val="24"/>
          <w:lang w:eastAsia="fr-FR"/>
        </w:rPr>
        <w:t xml:space="preserve">ifs, piscines, salles de sport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grands casinos, salles de jeux et bowlings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festivals assis / debout de plein air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cinémas et théâtres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monuments, musées et salles d’exposition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 xml:space="preserve">bibliothèques, médiathèques (hors bibliothèques universitaires et spécialisées, BPI, </w:t>
      </w:r>
      <w:proofErr w:type="spellStart"/>
      <w:r w:rsidRPr="00F21560">
        <w:rPr>
          <w:rFonts w:ascii="Times New Roman" w:eastAsia="Times New Roman" w:hAnsi="Times New Roman" w:cs="Times New Roman"/>
          <w:color w:val="000000"/>
          <w:sz w:val="24"/>
          <w:szCs w:val="24"/>
          <w:lang w:eastAsia="fr-FR"/>
        </w:rPr>
        <w:t>BnF</w:t>
      </w:r>
      <w:proofErr w:type="spellEnd"/>
      <w:r w:rsidRPr="00F21560">
        <w:rPr>
          <w:rFonts w:ascii="Times New Roman" w:eastAsia="Times New Roman" w:hAnsi="Times New Roman" w:cs="Times New Roman"/>
          <w:color w:val="000000"/>
          <w:sz w:val="24"/>
          <w:szCs w:val="24"/>
          <w:lang w:eastAsia="fr-FR"/>
        </w:rPr>
        <w:t>)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compétitions sportives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autres événements, culturels, sportifs, ludiques ou festifs, organisés dans l’espace public ou dans un lieu ouvert au public et susceptible de donner lieu à un contrôle de l’accès des personnes.</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établissements de culte pour les évènements ne présentant pas un caractère cultuel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navires et bateaux, de type navires de croisière</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dans les discothèques, clubs et bars dansants.</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dans les fêtes foraines, à partir d’un seuil de 30 stands ou attractions.</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Dans les établissements hôteliers et de </w:t>
      </w:r>
      <w:r w:rsidRPr="00F21560">
        <w:rPr>
          <w:rFonts w:ascii="Times New Roman" w:eastAsia="Times New Roman" w:hAnsi="Times New Roman" w:cs="Times New Roman"/>
          <w:b/>
          <w:bCs/>
          <w:color w:val="000000"/>
          <w:sz w:val="24"/>
          <w:szCs w:val="24"/>
          <w:lang w:eastAsia="fr-FR"/>
        </w:rPr>
        <w:t>restauration commerciale</w:t>
      </w:r>
      <w:r w:rsidRPr="00F21560">
        <w:rPr>
          <w:rFonts w:ascii="Times New Roman" w:eastAsia="Times New Roman" w:hAnsi="Times New Roman" w:cs="Times New Roman"/>
          <w:color w:val="000000"/>
          <w:sz w:val="24"/>
          <w:szCs w:val="24"/>
          <w:lang w:eastAsia="fr-FR"/>
        </w:rPr>
        <w:t> (bars et restaurants -intérieur et terrasses), </w:t>
      </w:r>
      <w:r w:rsidRPr="00F21560">
        <w:rPr>
          <w:rFonts w:ascii="Times New Roman" w:eastAsia="Times New Roman" w:hAnsi="Times New Roman" w:cs="Times New Roman"/>
          <w:b/>
          <w:bCs/>
          <w:color w:val="000000"/>
          <w:sz w:val="24"/>
          <w:szCs w:val="24"/>
          <w:lang w:eastAsia="fr-FR"/>
        </w:rPr>
        <w:t>SAUF</w:t>
      </w:r>
      <w:r w:rsidRPr="00F21560">
        <w:rPr>
          <w:rFonts w:ascii="Times New Roman" w:eastAsia="Times New Roman" w:hAnsi="Times New Roman" w:cs="Times New Roman"/>
          <w:color w:val="000000"/>
          <w:sz w:val="24"/>
          <w:szCs w:val="24"/>
          <w:lang w:eastAsia="fr-FR"/>
        </w:rPr>
        <w:t> </w:t>
      </w:r>
      <w:r w:rsidRPr="00F21560">
        <w:rPr>
          <w:rFonts w:ascii="Times New Roman" w:eastAsia="Times New Roman" w:hAnsi="Times New Roman" w:cs="Times New Roman"/>
          <w:i/>
          <w:iCs/>
          <w:color w:val="000000"/>
          <w:sz w:val="24"/>
          <w:szCs w:val="24"/>
          <w:lang w:eastAsia="fr-FR"/>
        </w:rPr>
        <w:t>pour la restauration collective ou de vente à emporter de plats préparés, la restauration professionnelle routière (sur la base d’une liste validée par arrêté préfectoral) et ferroviaire et de la restauration non commerciale, notamment la distribution gratuite de repas</w:t>
      </w:r>
      <w:r w:rsidRPr="00F21560">
        <w:rPr>
          <w:rFonts w:ascii="Times New Roman" w:eastAsia="Times New Roman" w:hAnsi="Times New Roman" w:cs="Times New Roman"/>
          <w:color w:val="000000"/>
          <w:sz w:val="24"/>
          <w:szCs w:val="24"/>
          <w:lang w:eastAsia="fr-FR"/>
        </w:rPr>
        <w:t> ;</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Pour participer aux </w:t>
      </w:r>
      <w:r w:rsidRPr="00F21560">
        <w:rPr>
          <w:rFonts w:ascii="Times New Roman" w:eastAsia="Times New Roman" w:hAnsi="Times New Roman" w:cs="Times New Roman"/>
          <w:b/>
          <w:bCs/>
          <w:color w:val="000000"/>
          <w:sz w:val="24"/>
          <w:szCs w:val="24"/>
          <w:lang w:eastAsia="fr-FR"/>
        </w:rPr>
        <w:t>séminaires professionnels</w:t>
      </w:r>
      <w:r w:rsidRPr="00F21560">
        <w:rPr>
          <w:rFonts w:ascii="Times New Roman" w:eastAsia="Times New Roman" w:hAnsi="Times New Roman" w:cs="Times New Roman"/>
          <w:color w:val="000000"/>
          <w:sz w:val="24"/>
          <w:szCs w:val="24"/>
          <w:lang w:eastAsia="fr-FR"/>
        </w:rPr>
        <w:t xml:space="preserve">. Pour ces derniers, un seuil à 50 personnes continuera de s’appliquer, et l’application se fera uniquement si ces séminaires ont lieu en dehors du site des entreprises : le </w:t>
      </w:r>
      <w:proofErr w:type="spellStart"/>
      <w:r w:rsidRPr="00F21560">
        <w:rPr>
          <w:rFonts w:ascii="Times New Roman" w:eastAsia="Times New Roman" w:hAnsi="Times New Roman" w:cs="Times New Roman"/>
          <w:color w:val="000000"/>
          <w:sz w:val="24"/>
          <w:szCs w:val="24"/>
          <w:lang w:eastAsia="fr-FR"/>
        </w:rPr>
        <w:t>pass</w:t>
      </w:r>
      <w:proofErr w:type="spellEnd"/>
      <w:r w:rsidRPr="00F21560">
        <w:rPr>
          <w:rFonts w:ascii="Times New Roman" w:eastAsia="Times New Roman" w:hAnsi="Times New Roman" w:cs="Times New Roman"/>
          <w:color w:val="000000"/>
          <w:sz w:val="24"/>
          <w:szCs w:val="24"/>
          <w:lang w:eastAsia="fr-FR"/>
        </w:rPr>
        <w:t xml:space="preserve"> sanitaire n’est donc pas exigé pour un séminaire </w:t>
      </w:r>
      <w:r w:rsidRPr="00F21560">
        <w:rPr>
          <w:rFonts w:ascii="Times New Roman" w:eastAsia="Times New Roman" w:hAnsi="Times New Roman" w:cs="Times New Roman"/>
          <w:color w:val="000000"/>
          <w:sz w:val="24"/>
          <w:szCs w:val="24"/>
          <w:lang w:eastAsia="fr-FR"/>
        </w:rPr>
        <w:lastRenderedPageBreak/>
        <w:t>professionnel de moins de 50 personnes, ou pour un séminaire professionnel de plus de 50 personnes se déroulant sur le site de l’entreprise.</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Pour entrer dans les  </w:t>
      </w:r>
      <w:r w:rsidRPr="00F21560">
        <w:rPr>
          <w:rFonts w:ascii="Times New Roman" w:eastAsia="Times New Roman" w:hAnsi="Times New Roman" w:cs="Times New Roman"/>
          <w:b/>
          <w:bCs/>
          <w:color w:val="000000"/>
          <w:sz w:val="24"/>
          <w:szCs w:val="24"/>
          <w:lang w:eastAsia="fr-FR"/>
        </w:rPr>
        <w:t>services et établissements de santé et établissements médico sociaux, les personnes accompagnant ou rendant visite aux personnes accueillies dans ces services et établissements</w:t>
      </w:r>
      <w:r w:rsidRPr="00F21560">
        <w:rPr>
          <w:rFonts w:ascii="Times New Roman" w:eastAsia="Times New Roman" w:hAnsi="Times New Roman" w:cs="Times New Roman"/>
          <w:color w:val="000000"/>
          <w:sz w:val="24"/>
          <w:szCs w:val="24"/>
          <w:lang w:eastAsia="fr-FR"/>
        </w:rPr>
        <w:t xml:space="preserve"> devront présenter le </w:t>
      </w:r>
      <w:proofErr w:type="spellStart"/>
      <w:r w:rsidRPr="00F21560">
        <w:rPr>
          <w:rFonts w:ascii="Times New Roman" w:eastAsia="Times New Roman" w:hAnsi="Times New Roman" w:cs="Times New Roman"/>
          <w:color w:val="000000"/>
          <w:sz w:val="24"/>
          <w:szCs w:val="24"/>
          <w:lang w:eastAsia="fr-FR"/>
        </w:rPr>
        <w:t>pass</w:t>
      </w:r>
      <w:proofErr w:type="spellEnd"/>
      <w:r w:rsidRPr="00F21560">
        <w:rPr>
          <w:rFonts w:ascii="Times New Roman" w:eastAsia="Times New Roman" w:hAnsi="Times New Roman" w:cs="Times New Roman"/>
          <w:color w:val="000000"/>
          <w:sz w:val="24"/>
          <w:szCs w:val="24"/>
          <w:lang w:eastAsia="fr-FR"/>
        </w:rPr>
        <w:t xml:space="preserve"> (</w:t>
      </w:r>
      <w:r w:rsidRPr="00F21560">
        <w:rPr>
          <w:rFonts w:ascii="Times New Roman" w:eastAsia="Times New Roman" w:hAnsi="Times New Roman" w:cs="Times New Roman"/>
          <w:i/>
          <w:iCs/>
          <w:color w:val="000000"/>
          <w:sz w:val="24"/>
          <w:szCs w:val="24"/>
          <w:lang w:eastAsia="fr-FR"/>
        </w:rPr>
        <w:t>à l’exception des établissements et services médico-sociaux pour enfants, ou des résidences autonomie</w:t>
      </w:r>
      <w:r w:rsidRPr="00F21560">
        <w:rPr>
          <w:rFonts w:ascii="Times New Roman" w:eastAsia="Times New Roman" w:hAnsi="Times New Roman" w:cs="Times New Roman"/>
          <w:color w:val="000000"/>
          <w:sz w:val="24"/>
          <w:szCs w:val="24"/>
          <w:lang w:eastAsia="fr-FR"/>
        </w:rPr>
        <w:t xml:space="preserve">). Donc, les personnes qui vont à l’hôpital pour un soin programmé devront se munir d’un </w:t>
      </w:r>
      <w:proofErr w:type="spellStart"/>
      <w:r w:rsidRPr="00F21560">
        <w:rPr>
          <w:rFonts w:ascii="Times New Roman" w:eastAsia="Times New Roman" w:hAnsi="Times New Roman" w:cs="Times New Roman"/>
          <w:color w:val="000000"/>
          <w:sz w:val="24"/>
          <w:szCs w:val="24"/>
          <w:lang w:eastAsia="fr-FR"/>
        </w:rPr>
        <w:t>pass</w:t>
      </w:r>
      <w:proofErr w:type="spellEnd"/>
      <w:r w:rsidRPr="00F21560">
        <w:rPr>
          <w:rFonts w:ascii="Times New Roman" w:eastAsia="Times New Roman" w:hAnsi="Times New Roman" w:cs="Times New Roman"/>
          <w:color w:val="000000"/>
          <w:sz w:val="24"/>
          <w:szCs w:val="24"/>
          <w:lang w:eastAsia="fr-FR"/>
        </w:rPr>
        <w:t>, </w:t>
      </w:r>
      <w:r w:rsidRPr="00F21560">
        <w:rPr>
          <w:rFonts w:ascii="Times New Roman" w:eastAsia="Times New Roman" w:hAnsi="Times New Roman" w:cs="Times New Roman"/>
          <w:b/>
          <w:bCs/>
          <w:color w:val="000000"/>
          <w:sz w:val="24"/>
          <w:szCs w:val="24"/>
          <w:lang w:eastAsia="fr-FR"/>
        </w:rPr>
        <w:t>MAIS</w:t>
      </w:r>
      <w:r w:rsidRPr="00F21560">
        <w:rPr>
          <w:rFonts w:ascii="Times New Roman" w:eastAsia="Times New Roman" w:hAnsi="Times New Roman" w:cs="Times New Roman"/>
          <w:color w:val="000000"/>
          <w:sz w:val="24"/>
          <w:szCs w:val="24"/>
          <w:lang w:eastAsia="fr-FR"/>
        </w:rPr>
        <w:t xml:space="preserve"> si l’exigence du </w:t>
      </w:r>
      <w:proofErr w:type="spellStart"/>
      <w:r w:rsidRPr="00F21560">
        <w:rPr>
          <w:rFonts w:ascii="Times New Roman" w:eastAsia="Times New Roman" w:hAnsi="Times New Roman" w:cs="Times New Roman"/>
          <w:color w:val="000000"/>
          <w:sz w:val="24"/>
          <w:szCs w:val="24"/>
          <w:lang w:eastAsia="fr-FR"/>
        </w:rPr>
        <w:t>pass</w:t>
      </w:r>
      <w:proofErr w:type="spellEnd"/>
      <w:r w:rsidRPr="00F21560">
        <w:rPr>
          <w:rFonts w:ascii="Times New Roman" w:eastAsia="Times New Roman" w:hAnsi="Times New Roman" w:cs="Times New Roman"/>
          <w:color w:val="000000"/>
          <w:sz w:val="24"/>
          <w:szCs w:val="24"/>
          <w:lang w:eastAsia="fr-FR"/>
        </w:rPr>
        <w:t xml:space="preserve"> empêche l’accès aux soins du patient dans des délais utiles à sa bonne prise en charge, le chef de service peut l’en exempter [le chef de service ou autre autorité du service le représentant en son absence ]. </w:t>
      </w:r>
      <w:r w:rsidRPr="00F21560">
        <w:rPr>
          <w:rFonts w:ascii="Times New Roman" w:eastAsia="Times New Roman" w:hAnsi="Times New Roman" w:cs="Times New Roman"/>
          <w:b/>
          <w:bCs/>
          <w:color w:val="000000"/>
          <w:sz w:val="24"/>
          <w:szCs w:val="24"/>
          <w:lang w:eastAsia="fr-FR"/>
        </w:rPr>
        <w:t>Cette obligation sera levée évidemment dans toute situation d’urgence ou pour la réalisation d’un test de dépistage</w:t>
      </w:r>
      <w:r w:rsidRPr="00F21560">
        <w:rPr>
          <w:rFonts w:ascii="Times New Roman" w:eastAsia="Times New Roman" w:hAnsi="Times New Roman" w:cs="Times New Roman"/>
          <w:color w:val="000000"/>
          <w:sz w:val="24"/>
          <w:szCs w:val="24"/>
          <w:lang w:eastAsia="fr-FR"/>
        </w:rPr>
        <w:t>.</w:t>
      </w:r>
    </w:p>
    <w:p w:rsidR="001112A2" w:rsidRPr="00F21560"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fr-FR"/>
        </w:rPr>
      </w:pPr>
      <w:r w:rsidRPr="00F21560">
        <w:rPr>
          <w:rFonts w:ascii="Times New Roman" w:eastAsia="Times New Roman" w:hAnsi="Times New Roman" w:cs="Times New Roman"/>
          <w:color w:val="000000"/>
          <w:sz w:val="24"/>
          <w:szCs w:val="24"/>
          <w:lang w:eastAsia="fr-FR"/>
        </w:rPr>
        <w:t xml:space="preserve">Présenter le </w:t>
      </w:r>
      <w:proofErr w:type="spellStart"/>
      <w:r w:rsidRPr="00F21560">
        <w:rPr>
          <w:rFonts w:ascii="Times New Roman" w:eastAsia="Times New Roman" w:hAnsi="Times New Roman" w:cs="Times New Roman"/>
          <w:color w:val="000000"/>
          <w:sz w:val="24"/>
          <w:szCs w:val="24"/>
          <w:lang w:eastAsia="fr-FR"/>
        </w:rPr>
        <w:t>pass</w:t>
      </w:r>
      <w:proofErr w:type="spellEnd"/>
      <w:r w:rsidRPr="00F21560">
        <w:rPr>
          <w:rFonts w:ascii="Times New Roman" w:eastAsia="Times New Roman" w:hAnsi="Times New Roman" w:cs="Times New Roman"/>
          <w:color w:val="000000"/>
          <w:sz w:val="24"/>
          <w:szCs w:val="24"/>
          <w:lang w:eastAsia="fr-FR"/>
        </w:rPr>
        <w:t xml:space="preserve"> sera obligatoire pour les  </w:t>
      </w:r>
      <w:r w:rsidRPr="00F21560">
        <w:rPr>
          <w:rFonts w:ascii="Times New Roman" w:eastAsia="Times New Roman" w:hAnsi="Times New Roman" w:cs="Times New Roman"/>
          <w:b/>
          <w:bCs/>
          <w:color w:val="000000"/>
          <w:sz w:val="24"/>
          <w:szCs w:val="24"/>
          <w:lang w:eastAsia="fr-FR"/>
        </w:rPr>
        <w:t>déplacements de longue distance par transports publics interrégionaux, sauf en cas d’urgence faisant obstacle à l’obtention du justificatif</w:t>
      </w:r>
      <w:r w:rsidRPr="00F21560">
        <w:rPr>
          <w:rFonts w:ascii="Times New Roman" w:eastAsia="Times New Roman" w:hAnsi="Times New Roman" w:cs="Times New Roman"/>
          <w:color w:val="000000"/>
          <w:sz w:val="24"/>
          <w:szCs w:val="24"/>
          <w:lang w:eastAsia="fr-FR"/>
        </w:rPr>
        <w:t xml:space="preserve">. Cela concerne donc les vols intérieurs, trajets en TGV, </w:t>
      </w:r>
      <w:proofErr w:type="spellStart"/>
      <w:r w:rsidRPr="00F21560">
        <w:rPr>
          <w:rFonts w:ascii="Times New Roman" w:eastAsia="Times New Roman" w:hAnsi="Times New Roman" w:cs="Times New Roman"/>
          <w:color w:val="000000"/>
          <w:sz w:val="24"/>
          <w:szCs w:val="24"/>
          <w:lang w:eastAsia="fr-FR"/>
        </w:rPr>
        <w:t>Intercités</w:t>
      </w:r>
      <w:proofErr w:type="spellEnd"/>
      <w:r w:rsidRPr="00F21560">
        <w:rPr>
          <w:rFonts w:ascii="Times New Roman" w:eastAsia="Times New Roman" w:hAnsi="Times New Roman" w:cs="Times New Roman"/>
          <w:color w:val="000000"/>
          <w:sz w:val="24"/>
          <w:szCs w:val="24"/>
          <w:lang w:eastAsia="fr-FR"/>
        </w:rPr>
        <w:t xml:space="preserve"> et trains de nuit et les cars interrégionaux non conventionnés. </w:t>
      </w:r>
      <w:r w:rsidRPr="00F21560">
        <w:rPr>
          <w:rFonts w:ascii="Times New Roman" w:eastAsia="Times New Roman" w:hAnsi="Times New Roman" w:cs="Times New Roman"/>
          <w:b/>
          <w:bCs/>
          <w:color w:val="000000"/>
          <w:sz w:val="24"/>
          <w:szCs w:val="24"/>
          <w:lang w:eastAsia="fr-FR"/>
        </w:rPr>
        <w:t xml:space="preserve">Les autres modes de transport, notamment transports en commun, sont exclus de l’application du </w:t>
      </w:r>
      <w:proofErr w:type="spellStart"/>
      <w:r w:rsidRPr="00F21560">
        <w:rPr>
          <w:rFonts w:ascii="Times New Roman" w:eastAsia="Times New Roman" w:hAnsi="Times New Roman" w:cs="Times New Roman"/>
          <w:b/>
          <w:bCs/>
          <w:color w:val="000000"/>
          <w:sz w:val="24"/>
          <w:szCs w:val="24"/>
          <w:lang w:eastAsia="fr-FR"/>
        </w:rPr>
        <w:t>pass</w:t>
      </w:r>
      <w:proofErr w:type="spellEnd"/>
      <w:r w:rsidRPr="00F21560">
        <w:rPr>
          <w:rFonts w:ascii="Times New Roman" w:eastAsia="Times New Roman" w:hAnsi="Times New Roman" w:cs="Times New Roman"/>
          <w:color w:val="000000"/>
          <w:sz w:val="24"/>
          <w:szCs w:val="24"/>
          <w:lang w:eastAsia="fr-FR"/>
        </w:rPr>
        <w:t> ;</w:t>
      </w:r>
    </w:p>
    <w:p w:rsidR="001112A2" w:rsidRDefault="001112A2" w:rsidP="001112A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fr-FR"/>
        </w:rPr>
      </w:pPr>
      <w:r w:rsidRPr="00F21560">
        <w:rPr>
          <w:rFonts w:ascii="Times New Roman" w:eastAsia="Times New Roman" w:hAnsi="Times New Roman" w:cs="Times New Roman"/>
          <w:color w:val="000000"/>
          <w:sz w:val="24"/>
          <w:szCs w:val="24"/>
          <w:lang w:eastAsia="fr-FR"/>
        </w:rPr>
        <w:t xml:space="preserve">Obligation du </w:t>
      </w:r>
      <w:proofErr w:type="spellStart"/>
      <w:r w:rsidRPr="00F21560">
        <w:rPr>
          <w:rFonts w:ascii="Times New Roman" w:eastAsia="Times New Roman" w:hAnsi="Times New Roman" w:cs="Times New Roman"/>
          <w:color w:val="000000"/>
          <w:sz w:val="24"/>
          <w:szCs w:val="24"/>
          <w:lang w:eastAsia="fr-FR"/>
        </w:rPr>
        <w:t>pass</w:t>
      </w:r>
      <w:proofErr w:type="spellEnd"/>
      <w:r w:rsidRPr="00F21560">
        <w:rPr>
          <w:rFonts w:ascii="Times New Roman" w:eastAsia="Times New Roman" w:hAnsi="Times New Roman" w:cs="Times New Roman"/>
          <w:color w:val="000000"/>
          <w:sz w:val="24"/>
          <w:szCs w:val="24"/>
          <w:lang w:eastAsia="fr-FR"/>
        </w:rPr>
        <w:t xml:space="preserve"> pour accéder aux </w:t>
      </w:r>
      <w:r w:rsidRPr="00F21560">
        <w:rPr>
          <w:rFonts w:ascii="Times New Roman" w:eastAsia="Times New Roman" w:hAnsi="Times New Roman" w:cs="Times New Roman"/>
          <w:b/>
          <w:bCs/>
          <w:color w:val="000000"/>
          <w:sz w:val="24"/>
          <w:szCs w:val="24"/>
          <w:lang w:eastAsia="fr-FR"/>
        </w:rPr>
        <w:t>grands magasins et centres commerciaux de plus de 20 000m², sur décision du préfet du département</w:t>
      </w:r>
      <w:r w:rsidRPr="00F21560">
        <w:rPr>
          <w:rFonts w:ascii="Times New Roman" w:eastAsia="Times New Roman" w:hAnsi="Times New Roman" w:cs="Times New Roman"/>
          <w:color w:val="000000"/>
          <w:sz w:val="24"/>
          <w:szCs w:val="24"/>
          <w:lang w:eastAsia="fr-FR"/>
        </w:rPr>
        <w:t>, lorsque leurs caractéristiques et la gravité des risques de contamination le justifient, dans des conditions garantissant l’accès des personnes aux biens et services de première nécessité ainsi qu’aux moyens de transport accessibles dans l’enceinte de ces magasins et centres. </w:t>
      </w:r>
      <w:r w:rsidRPr="00F21560">
        <w:rPr>
          <w:rFonts w:ascii="Times New Roman" w:eastAsia="Times New Roman" w:hAnsi="Times New Roman" w:cs="Times New Roman"/>
          <w:b/>
          <w:bCs/>
          <w:sz w:val="24"/>
          <w:szCs w:val="24"/>
          <w:lang w:eastAsia="fr-FR"/>
        </w:rPr>
        <w:t>Le contrôle sera fait à l’entrée du centre commercial, et non au niveau de chaque enseigne dans le centre. </w:t>
      </w:r>
      <w:r w:rsidRPr="00F21560">
        <w:rPr>
          <w:rFonts w:ascii="Times New Roman" w:eastAsia="Times New Roman" w:hAnsi="Times New Roman" w:cs="Times New Roman"/>
          <w:sz w:val="24"/>
          <w:szCs w:val="24"/>
          <w:lang w:eastAsia="fr-FR"/>
        </w:rPr>
        <w:t>Grâce à des actions en justice, dans certains départements le tribunal administratif a suspendu les arrêtés préfectoraux (Yvelines, Essonne, Haut Rhin …) et donc cette restriction a été levée, des actions similaires sont en co</w:t>
      </w:r>
      <w:r w:rsidR="005651B6" w:rsidRPr="00F21560">
        <w:rPr>
          <w:rFonts w:ascii="Times New Roman" w:eastAsia="Times New Roman" w:hAnsi="Times New Roman" w:cs="Times New Roman"/>
          <w:sz w:val="24"/>
          <w:szCs w:val="24"/>
          <w:lang w:eastAsia="fr-FR"/>
        </w:rPr>
        <w:t>urs aussi dans d’autres régions</w:t>
      </w:r>
      <w:r w:rsidRPr="00F21560">
        <w:rPr>
          <w:rFonts w:ascii="Times New Roman" w:eastAsia="Times New Roman" w:hAnsi="Times New Roman" w:cs="Times New Roman"/>
          <w:sz w:val="24"/>
          <w:szCs w:val="24"/>
          <w:lang w:eastAsia="fr-FR"/>
        </w:rPr>
        <w:t>. Mais le gouvernement fait appel de la décision des juges: à suivre donc, la situation peut évoluer dans les deux sens.</w:t>
      </w:r>
    </w:p>
    <w:p w:rsidR="00F64CFB" w:rsidRPr="00F21560" w:rsidRDefault="00F64CFB" w:rsidP="00F64CF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p>
    <w:p w:rsidR="00F64CFB" w:rsidRPr="00F64CFB" w:rsidRDefault="00F64CFB" w:rsidP="00F64CFB">
      <w:pPr>
        <w:shd w:val="clear" w:color="auto" w:fill="FFFFFF"/>
        <w:spacing w:after="300" w:line="240" w:lineRule="auto"/>
        <w:outlineLvl w:val="2"/>
        <w:rPr>
          <w:rFonts w:ascii="Times New Roman" w:eastAsia="Times New Roman" w:hAnsi="Times New Roman" w:cs="Times New Roman"/>
          <w:b/>
          <w:bCs/>
          <w:color w:val="FF0000"/>
          <w:sz w:val="28"/>
          <w:szCs w:val="28"/>
          <w:lang w:eastAsia="fr-FR"/>
        </w:rPr>
      </w:pPr>
      <w:r w:rsidRPr="00F64CFB">
        <w:rPr>
          <w:rFonts w:ascii="Times New Roman" w:eastAsia="Times New Roman" w:hAnsi="Times New Roman" w:cs="Times New Roman"/>
          <w:b/>
          <w:bCs/>
          <w:color w:val="FF0000"/>
          <w:sz w:val="28"/>
          <w:szCs w:val="28"/>
          <w:lang w:eastAsia="fr-FR"/>
        </w:rPr>
        <w:t xml:space="preserve">Evolution </w:t>
      </w:r>
      <w:r>
        <w:rPr>
          <w:rFonts w:ascii="Times New Roman" w:eastAsia="Times New Roman" w:hAnsi="Times New Roman" w:cs="Times New Roman"/>
          <w:b/>
          <w:bCs/>
          <w:color w:val="FF0000"/>
          <w:sz w:val="28"/>
          <w:szCs w:val="28"/>
          <w:lang w:eastAsia="fr-FR"/>
        </w:rPr>
        <w:t xml:space="preserve">des conditions du PASS </w:t>
      </w:r>
      <w:r w:rsidRPr="00F64CFB">
        <w:rPr>
          <w:rFonts w:ascii="Times New Roman" w:eastAsia="Times New Roman" w:hAnsi="Times New Roman" w:cs="Times New Roman"/>
          <w:b/>
          <w:bCs/>
          <w:color w:val="FF0000"/>
          <w:sz w:val="28"/>
          <w:szCs w:val="28"/>
          <w:lang w:eastAsia="fr-FR"/>
        </w:rPr>
        <w:t xml:space="preserve">à suivre en fonction de la navette parlementaire </w:t>
      </w:r>
      <w:proofErr w:type="gramStart"/>
      <w:r w:rsidRPr="00F64CFB">
        <w:rPr>
          <w:rFonts w:ascii="Times New Roman" w:eastAsia="Times New Roman" w:hAnsi="Times New Roman" w:cs="Times New Roman"/>
          <w:b/>
          <w:bCs/>
          <w:color w:val="FF0000"/>
          <w:sz w:val="28"/>
          <w:szCs w:val="28"/>
          <w:lang w:eastAsia="fr-FR"/>
        </w:rPr>
        <w:t>( validation</w:t>
      </w:r>
      <w:proofErr w:type="gramEnd"/>
      <w:r w:rsidRPr="00F64CFB">
        <w:rPr>
          <w:rFonts w:ascii="Times New Roman" w:eastAsia="Times New Roman" w:hAnsi="Times New Roman" w:cs="Times New Roman"/>
          <w:b/>
          <w:bCs/>
          <w:color w:val="FF0000"/>
          <w:sz w:val="28"/>
          <w:szCs w:val="28"/>
          <w:lang w:eastAsia="fr-FR"/>
        </w:rPr>
        <w:t xml:space="preserve"> ou non des amendements prévus par les sénateurs ) </w:t>
      </w:r>
    </w:p>
    <w:p w:rsidR="00F64CFB" w:rsidRPr="00F64CFB" w:rsidRDefault="00F64CFB" w:rsidP="00F64CFB">
      <w:pPr>
        <w:shd w:val="clear" w:color="auto" w:fill="FFFFFF"/>
        <w:spacing w:after="300" w:line="240" w:lineRule="auto"/>
        <w:outlineLvl w:val="2"/>
        <w:rPr>
          <w:rFonts w:ascii="Times New Roman" w:eastAsia="Times New Roman" w:hAnsi="Times New Roman" w:cs="Times New Roman"/>
          <w:b/>
          <w:bCs/>
          <w:sz w:val="24"/>
          <w:szCs w:val="24"/>
          <w:lang w:eastAsia="fr-FR"/>
        </w:rPr>
      </w:pPr>
      <w:r w:rsidRPr="00F64CFB">
        <w:rPr>
          <w:rFonts w:ascii="Times New Roman" w:eastAsia="Times New Roman" w:hAnsi="Times New Roman" w:cs="Times New Roman"/>
          <w:b/>
          <w:bCs/>
          <w:sz w:val="24"/>
          <w:szCs w:val="24"/>
          <w:lang w:eastAsia="fr-FR"/>
        </w:rPr>
        <w:t xml:space="preserve">-Le Sénat vient d’adopter le projet de loi de Vigilance Sanitaire avec quelques modifications, prolongeant le cadre juridique de l'état d'urgence et la possibilité de recourir au </w:t>
      </w:r>
      <w:proofErr w:type="spellStart"/>
      <w:r w:rsidRPr="00F64CFB">
        <w:rPr>
          <w:rFonts w:ascii="Times New Roman" w:eastAsia="Times New Roman" w:hAnsi="Times New Roman" w:cs="Times New Roman"/>
          <w:b/>
          <w:bCs/>
          <w:sz w:val="24"/>
          <w:szCs w:val="24"/>
          <w:lang w:eastAsia="fr-FR"/>
        </w:rPr>
        <w:t>pass</w:t>
      </w:r>
      <w:proofErr w:type="spellEnd"/>
      <w:r w:rsidRPr="00F64CFB">
        <w:rPr>
          <w:rFonts w:ascii="Times New Roman" w:eastAsia="Times New Roman" w:hAnsi="Times New Roman" w:cs="Times New Roman"/>
          <w:b/>
          <w:bCs/>
          <w:sz w:val="24"/>
          <w:szCs w:val="24"/>
          <w:lang w:eastAsia="fr-FR"/>
        </w:rPr>
        <w:t xml:space="preserve"> sanitaire jusqu'au 28 février (au lieu du 31 juillet 2022) à 158 voix pour et 106 contre.</w:t>
      </w:r>
    </w:p>
    <w:p w:rsidR="00F64CFB" w:rsidRPr="00F64CFB" w:rsidRDefault="00F64CFB" w:rsidP="00F64CFB">
      <w:pPr>
        <w:shd w:val="clear" w:color="auto" w:fill="FFFFFF"/>
        <w:spacing w:after="300" w:line="240" w:lineRule="auto"/>
        <w:outlineLvl w:val="2"/>
        <w:rPr>
          <w:rFonts w:ascii="Times New Roman" w:eastAsia="Times New Roman" w:hAnsi="Times New Roman" w:cs="Times New Roman"/>
          <w:b/>
          <w:bCs/>
          <w:sz w:val="24"/>
          <w:szCs w:val="24"/>
          <w:lang w:eastAsia="fr-FR"/>
        </w:rPr>
      </w:pPr>
      <w:r w:rsidRPr="00F64CFB">
        <w:rPr>
          <w:rFonts w:ascii="Times New Roman" w:eastAsia="Times New Roman" w:hAnsi="Times New Roman" w:cs="Times New Roman"/>
          <w:b/>
          <w:bCs/>
          <w:sz w:val="24"/>
          <w:szCs w:val="24"/>
          <w:lang w:eastAsia="fr-FR"/>
        </w:rPr>
        <w:t xml:space="preserve">-Le Sénat a adopté un amendement fixant à 80 % le taux de vaccination de la population du département au-dessus duquel le </w:t>
      </w:r>
      <w:proofErr w:type="spellStart"/>
      <w:r w:rsidRPr="00F64CFB">
        <w:rPr>
          <w:rFonts w:ascii="Times New Roman" w:eastAsia="Times New Roman" w:hAnsi="Times New Roman" w:cs="Times New Roman"/>
          <w:b/>
          <w:bCs/>
          <w:sz w:val="24"/>
          <w:szCs w:val="24"/>
          <w:lang w:eastAsia="fr-FR"/>
        </w:rPr>
        <w:t>pass</w:t>
      </w:r>
      <w:proofErr w:type="spellEnd"/>
      <w:r w:rsidRPr="00F64CFB">
        <w:rPr>
          <w:rFonts w:ascii="Times New Roman" w:eastAsia="Times New Roman" w:hAnsi="Times New Roman" w:cs="Times New Roman"/>
          <w:b/>
          <w:bCs/>
          <w:sz w:val="24"/>
          <w:szCs w:val="24"/>
          <w:lang w:eastAsia="fr-FR"/>
        </w:rPr>
        <w:t xml:space="preserve"> sanitaire ne sera plus exigé.</w:t>
      </w:r>
    </w:p>
    <w:p w:rsidR="00F64CFB" w:rsidRPr="00F64CFB" w:rsidRDefault="00F64CFB" w:rsidP="00F64CFB">
      <w:pPr>
        <w:shd w:val="clear" w:color="auto" w:fill="FFFFFF"/>
        <w:spacing w:after="300" w:line="240" w:lineRule="auto"/>
        <w:outlineLvl w:val="2"/>
        <w:rPr>
          <w:rFonts w:ascii="Times New Roman" w:eastAsia="Times New Roman" w:hAnsi="Times New Roman" w:cs="Times New Roman"/>
          <w:b/>
          <w:bCs/>
          <w:sz w:val="24"/>
          <w:szCs w:val="24"/>
          <w:lang w:eastAsia="fr-FR"/>
        </w:rPr>
      </w:pPr>
      <w:r w:rsidRPr="00F64CFB">
        <w:rPr>
          <w:rFonts w:ascii="Times New Roman" w:eastAsia="Times New Roman" w:hAnsi="Times New Roman" w:cs="Times New Roman"/>
          <w:b/>
          <w:bCs/>
          <w:sz w:val="24"/>
          <w:szCs w:val="24"/>
          <w:lang w:eastAsia="fr-FR"/>
        </w:rPr>
        <w:t xml:space="preserve">-Le Sénat a adopté un amendement permettant aux mineurs de pratiquer une activité sportive au sein d'une association sportive ou d’un club sans avoir à présenter de </w:t>
      </w:r>
      <w:proofErr w:type="spellStart"/>
      <w:r w:rsidRPr="00F64CFB">
        <w:rPr>
          <w:rFonts w:ascii="Times New Roman" w:eastAsia="Times New Roman" w:hAnsi="Times New Roman" w:cs="Times New Roman"/>
          <w:b/>
          <w:bCs/>
          <w:sz w:val="24"/>
          <w:szCs w:val="24"/>
          <w:lang w:eastAsia="fr-FR"/>
        </w:rPr>
        <w:t>pass</w:t>
      </w:r>
      <w:proofErr w:type="spellEnd"/>
      <w:r w:rsidRPr="00F64CFB">
        <w:rPr>
          <w:rFonts w:ascii="Times New Roman" w:eastAsia="Times New Roman" w:hAnsi="Times New Roman" w:cs="Times New Roman"/>
          <w:b/>
          <w:bCs/>
          <w:sz w:val="24"/>
          <w:szCs w:val="24"/>
          <w:lang w:eastAsia="fr-FR"/>
        </w:rPr>
        <w:t xml:space="preserve"> sanitaire.</w:t>
      </w:r>
      <w:bookmarkStart w:id="0" w:name="_GoBack"/>
      <w:bookmarkEnd w:id="0"/>
    </w:p>
    <w:p w:rsidR="001112A2" w:rsidRPr="001112A2" w:rsidRDefault="001112A2" w:rsidP="001112A2">
      <w:pPr>
        <w:shd w:val="clear" w:color="auto" w:fill="FFFFFF"/>
        <w:spacing w:after="300" w:line="240" w:lineRule="auto"/>
        <w:rPr>
          <w:rFonts w:ascii="Montserrat" w:eastAsia="Times New Roman" w:hAnsi="Montserrat" w:cs="Times New Roman"/>
          <w:color w:val="000000"/>
          <w:sz w:val="26"/>
          <w:szCs w:val="26"/>
          <w:lang w:eastAsia="fr-FR"/>
        </w:rPr>
      </w:pPr>
      <w:r w:rsidRPr="001112A2">
        <w:rPr>
          <w:rFonts w:ascii="Montserrat" w:eastAsia="Times New Roman" w:hAnsi="Montserrat" w:cs="Times New Roman"/>
          <w:color w:val="000000"/>
          <w:sz w:val="26"/>
          <w:szCs w:val="26"/>
          <w:lang w:eastAsia="fr-FR"/>
        </w:rPr>
        <w:t> </w:t>
      </w:r>
    </w:p>
    <w:p w:rsidR="001261B6" w:rsidRDefault="001261B6"/>
    <w:sectPr w:rsidR="00126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A6D"/>
    <w:multiLevelType w:val="multilevel"/>
    <w:tmpl w:val="D8A8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265D49"/>
    <w:multiLevelType w:val="multilevel"/>
    <w:tmpl w:val="FA94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A2"/>
    <w:rsid w:val="00054AB5"/>
    <w:rsid w:val="000C5E74"/>
    <w:rsid w:val="000F1AC3"/>
    <w:rsid w:val="001112A2"/>
    <w:rsid w:val="001261B6"/>
    <w:rsid w:val="00130106"/>
    <w:rsid w:val="00387A18"/>
    <w:rsid w:val="005651B6"/>
    <w:rsid w:val="00630A3C"/>
    <w:rsid w:val="00860463"/>
    <w:rsid w:val="009D49AB"/>
    <w:rsid w:val="00AC22B5"/>
    <w:rsid w:val="00B618AE"/>
    <w:rsid w:val="00BB06E4"/>
    <w:rsid w:val="00C25795"/>
    <w:rsid w:val="00CA56FD"/>
    <w:rsid w:val="00CD4904"/>
    <w:rsid w:val="00D045E2"/>
    <w:rsid w:val="00DE3586"/>
    <w:rsid w:val="00E241F4"/>
    <w:rsid w:val="00E8300A"/>
    <w:rsid w:val="00E857C2"/>
    <w:rsid w:val="00EE65C2"/>
    <w:rsid w:val="00F15EBD"/>
    <w:rsid w:val="00F21560"/>
    <w:rsid w:val="00F64CFB"/>
    <w:rsid w:val="00F802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7A18"/>
    <w:rPr>
      <w:color w:val="0000FF" w:themeColor="hyperlink"/>
      <w:u w:val="single"/>
    </w:rPr>
  </w:style>
  <w:style w:type="paragraph" w:styleId="Textedebulles">
    <w:name w:val="Balloon Text"/>
    <w:basedOn w:val="Normal"/>
    <w:link w:val="TextedebullesCar"/>
    <w:uiPriority w:val="99"/>
    <w:semiHidden/>
    <w:unhideWhenUsed/>
    <w:rsid w:val="00F15E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5EBD"/>
    <w:rPr>
      <w:rFonts w:ascii="Tahoma" w:hAnsi="Tahoma" w:cs="Tahoma"/>
      <w:sz w:val="16"/>
      <w:szCs w:val="16"/>
    </w:rPr>
  </w:style>
  <w:style w:type="paragraph" w:styleId="Paragraphedeliste">
    <w:name w:val="List Paragraph"/>
    <w:basedOn w:val="Normal"/>
    <w:uiPriority w:val="34"/>
    <w:qFormat/>
    <w:rsid w:val="00130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7A18"/>
    <w:rPr>
      <w:color w:val="0000FF" w:themeColor="hyperlink"/>
      <w:u w:val="single"/>
    </w:rPr>
  </w:style>
  <w:style w:type="paragraph" w:styleId="Textedebulles">
    <w:name w:val="Balloon Text"/>
    <w:basedOn w:val="Normal"/>
    <w:link w:val="TextedebullesCar"/>
    <w:uiPriority w:val="99"/>
    <w:semiHidden/>
    <w:unhideWhenUsed/>
    <w:rsid w:val="00F15E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5EBD"/>
    <w:rPr>
      <w:rFonts w:ascii="Tahoma" w:hAnsi="Tahoma" w:cs="Tahoma"/>
      <w:sz w:val="16"/>
      <w:szCs w:val="16"/>
    </w:rPr>
  </w:style>
  <w:style w:type="paragraph" w:styleId="Paragraphedeliste">
    <w:name w:val="List Paragraph"/>
    <w:basedOn w:val="Normal"/>
    <w:uiPriority w:val="34"/>
    <w:qFormat/>
    <w:rsid w:val="00130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twitter.com/jfpoisson78/status/1454128431038349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idarites-sante.gouv.fr/IMG/pdf/dp_prise_en_charge_test_-_0810202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9008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SODEXO</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SODEXO</dc:creator>
  <cp:lastModifiedBy>SODEXO</cp:lastModifiedBy>
  <cp:revision>2</cp:revision>
  <cp:lastPrinted>2021-10-17T10:00:00Z</cp:lastPrinted>
  <dcterms:created xsi:type="dcterms:W3CDTF">2021-10-31T12:18:00Z</dcterms:created>
  <dcterms:modified xsi:type="dcterms:W3CDTF">2021-10-31T12:18:00Z</dcterms:modified>
</cp:coreProperties>
</file>